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5E" w:rsidRDefault="007F495E">
      <w:pPr>
        <w:spacing w:line="200" w:lineRule="atLeast"/>
        <w:jc w:val="center"/>
        <w:rPr>
          <w:bCs/>
          <w:sz w:val="32"/>
          <w:szCs w:val="32"/>
        </w:rPr>
      </w:pPr>
      <w:r>
        <w:rPr>
          <w:bCs/>
          <w:sz w:val="32"/>
          <w:szCs w:val="32"/>
        </w:rPr>
        <w:t>АДМИНИСТРАЦИЯ</w:t>
      </w:r>
    </w:p>
    <w:p w:rsidR="007F495E" w:rsidRDefault="007F495E">
      <w:pPr>
        <w:spacing w:line="200" w:lineRule="atLeast"/>
        <w:jc w:val="center"/>
        <w:rPr>
          <w:bCs/>
          <w:sz w:val="32"/>
          <w:szCs w:val="32"/>
        </w:rPr>
      </w:pPr>
      <w:r>
        <w:rPr>
          <w:bCs/>
          <w:sz w:val="32"/>
          <w:szCs w:val="32"/>
        </w:rPr>
        <w:t>МУНИЦИПАЛЬНОГО ОБРАЗОВАНИЯ</w:t>
      </w:r>
      <w:r w:rsidR="0046664B" w:rsidRPr="0046664B">
        <w:rPr>
          <w:bCs/>
          <w:sz w:val="32"/>
          <w:szCs w:val="32"/>
        </w:rPr>
        <w:t xml:space="preserve"> </w:t>
      </w:r>
      <w:r w:rsidR="0046664B">
        <w:rPr>
          <w:bCs/>
          <w:sz w:val="32"/>
          <w:szCs w:val="32"/>
        </w:rPr>
        <w:t>КРАСНОСЕЛЬСКОЕ</w:t>
      </w:r>
    </w:p>
    <w:p w:rsidR="007F495E" w:rsidRDefault="007F495E">
      <w:pPr>
        <w:spacing w:line="200" w:lineRule="atLeast"/>
        <w:jc w:val="center"/>
        <w:rPr>
          <w:bCs/>
          <w:sz w:val="32"/>
          <w:szCs w:val="32"/>
        </w:rPr>
      </w:pPr>
      <w:r>
        <w:rPr>
          <w:bCs/>
          <w:sz w:val="32"/>
          <w:szCs w:val="32"/>
        </w:rPr>
        <w:t xml:space="preserve">ЮРЬЕВ-ПОЛЬСКОГО РАЙОНА </w:t>
      </w:r>
    </w:p>
    <w:p w:rsidR="007F495E" w:rsidRDefault="007F495E" w:rsidP="0046664B">
      <w:pPr>
        <w:spacing w:after="1920"/>
        <w:jc w:val="center"/>
        <w:rPr>
          <w:b/>
          <w:bCs/>
          <w:sz w:val="32"/>
          <w:szCs w:val="32"/>
        </w:rPr>
      </w:pPr>
      <w:r>
        <w:rPr>
          <w:b/>
          <w:bCs/>
          <w:sz w:val="32"/>
          <w:szCs w:val="32"/>
        </w:rPr>
        <w:t>ПОСТАНОВЛЕНИЕ</w:t>
      </w:r>
    </w:p>
    <w:p w:rsidR="007F495E" w:rsidRDefault="007F495E">
      <w:pPr>
        <w:jc w:val="center"/>
        <w:rPr>
          <w:b/>
          <w:bCs/>
          <w:sz w:val="28"/>
        </w:rPr>
      </w:pPr>
    </w:p>
    <w:p w:rsidR="00453A3C" w:rsidRDefault="00453A3C">
      <w:pPr>
        <w:jc w:val="center"/>
        <w:rPr>
          <w:b/>
          <w:bCs/>
          <w:sz w:val="28"/>
        </w:rPr>
      </w:pPr>
    </w:p>
    <w:p w:rsidR="00453A3C" w:rsidRDefault="00453A3C">
      <w:pPr>
        <w:jc w:val="center"/>
        <w:rPr>
          <w:b/>
          <w:bCs/>
          <w:sz w:val="28"/>
        </w:rPr>
      </w:pPr>
    </w:p>
    <w:p w:rsidR="00453A3C" w:rsidRDefault="00453A3C">
      <w:pPr>
        <w:jc w:val="center"/>
        <w:rPr>
          <w:b/>
          <w:bCs/>
          <w:sz w:val="28"/>
        </w:rPr>
      </w:pPr>
    </w:p>
    <w:p w:rsidR="00386DC5" w:rsidRDefault="00453A3C" w:rsidP="00386DC5">
      <w:pPr>
        <w:ind w:right="1641"/>
        <w:jc w:val="both"/>
        <w:rPr>
          <w:bCs/>
          <w:sz w:val="28"/>
          <w:szCs w:val="28"/>
        </w:rPr>
      </w:pPr>
      <w:r>
        <w:rPr>
          <w:bCs/>
          <w:sz w:val="28"/>
          <w:szCs w:val="28"/>
        </w:rPr>
        <w:t>24.12</w:t>
      </w:r>
      <w:r w:rsidR="002B7240">
        <w:rPr>
          <w:bCs/>
          <w:sz w:val="28"/>
          <w:szCs w:val="28"/>
        </w:rPr>
        <w:t>.2019</w:t>
      </w:r>
      <w:r w:rsidR="00D3618B" w:rsidRPr="00CB66D0">
        <w:rPr>
          <w:bCs/>
          <w:sz w:val="28"/>
          <w:szCs w:val="28"/>
        </w:rPr>
        <w:t xml:space="preserve">         </w:t>
      </w:r>
      <w:r w:rsidR="006646B1" w:rsidRPr="00CB66D0">
        <w:rPr>
          <w:bCs/>
          <w:sz w:val="28"/>
          <w:szCs w:val="28"/>
        </w:rPr>
        <w:t xml:space="preserve">  </w:t>
      </w:r>
      <w:r w:rsidR="00D36143">
        <w:rPr>
          <w:bCs/>
          <w:sz w:val="28"/>
          <w:szCs w:val="28"/>
        </w:rPr>
        <w:t xml:space="preserve">                       </w:t>
      </w:r>
      <w:r w:rsidR="00403026" w:rsidRPr="00CB66D0">
        <w:rPr>
          <w:bCs/>
          <w:sz w:val="28"/>
          <w:szCs w:val="28"/>
        </w:rPr>
        <w:t xml:space="preserve">     </w:t>
      </w:r>
      <w:r w:rsidR="00B507EE" w:rsidRPr="00CB66D0">
        <w:rPr>
          <w:bCs/>
          <w:sz w:val="28"/>
          <w:szCs w:val="28"/>
        </w:rPr>
        <w:t xml:space="preserve">        </w:t>
      </w:r>
      <w:r w:rsidR="00E63CCA">
        <w:rPr>
          <w:bCs/>
          <w:sz w:val="28"/>
          <w:szCs w:val="28"/>
        </w:rPr>
        <w:t xml:space="preserve">         </w:t>
      </w:r>
      <w:r w:rsidR="00B507EE" w:rsidRPr="00CB66D0">
        <w:rPr>
          <w:bCs/>
          <w:sz w:val="28"/>
          <w:szCs w:val="28"/>
        </w:rPr>
        <w:t xml:space="preserve">      </w:t>
      </w:r>
      <w:r w:rsidR="00497CC9" w:rsidRPr="00CB66D0">
        <w:rPr>
          <w:bCs/>
          <w:sz w:val="28"/>
          <w:szCs w:val="28"/>
        </w:rPr>
        <w:t xml:space="preserve">        </w:t>
      </w:r>
      <w:r w:rsidR="00956D1D" w:rsidRPr="00CB66D0">
        <w:rPr>
          <w:bCs/>
          <w:sz w:val="28"/>
          <w:szCs w:val="28"/>
        </w:rPr>
        <w:t xml:space="preserve">   </w:t>
      </w:r>
      <w:r w:rsidR="006646B1" w:rsidRPr="00CB66D0">
        <w:rPr>
          <w:bCs/>
          <w:sz w:val="28"/>
          <w:szCs w:val="28"/>
        </w:rPr>
        <w:t xml:space="preserve">  </w:t>
      </w:r>
      <w:r w:rsidR="00B507EE" w:rsidRPr="00CB66D0">
        <w:rPr>
          <w:bCs/>
          <w:sz w:val="28"/>
          <w:szCs w:val="28"/>
        </w:rPr>
        <w:t xml:space="preserve">    </w:t>
      </w:r>
      <w:r w:rsidR="00403026" w:rsidRPr="00CB66D0">
        <w:rPr>
          <w:bCs/>
          <w:sz w:val="28"/>
          <w:szCs w:val="28"/>
        </w:rPr>
        <w:t xml:space="preserve"> </w:t>
      </w:r>
      <w:r w:rsidR="002B7240">
        <w:rPr>
          <w:bCs/>
          <w:sz w:val="28"/>
          <w:szCs w:val="28"/>
        </w:rPr>
        <w:t xml:space="preserve">  </w:t>
      </w:r>
      <w:r w:rsidR="00403026" w:rsidRPr="00CB66D0">
        <w:rPr>
          <w:bCs/>
          <w:sz w:val="28"/>
          <w:szCs w:val="28"/>
        </w:rPr>
        <w:t>№</w:t>
      </w:r>
      <w:r w:rsidR="00621D5D" w:rsidRPr="00CB66D0">
        <w:rPr>
          <w:bCs/>
          <w:sz w:val="28"/>
          <w:szCs w:val="28"/>
        </w:rPr>
        <w:t xml:space="preserve"> </w:t>
      </w:r>
      <w:r>
        <w:rPr>
          <w:bCs/>
          <w:sz w:val="28"/>
          <w:szCs w:val="28"/>
        </w:rPr>
        <w:t>247</w:t>
      </w:r>
    </w:p>
    <w:p w:rsidR="00386DC5" w:rsidRPr="00AF37E8" w:rsidRDefault="00386DC5" w:rsidP="00AF37E8">
      <w:pPr>
        <w:rPr>
          <w:bCs/>
          <w:i/>
        </w:rPr>
      </w:pPr>
    </w:p>
    <w:p w:rsidR="00AF37E8" w:rsidRDefault="00AF37E8" w:rsidP="00AF37E8">
      <w:pPr>
        <w:pStyle w:val="ConsPlusTitle"/>
        <w:rPr>
          <w:rFonts w:ascii="Times New Roman" w:hAnsi="Times New Roman" w:cs="Times New Roman"/>
          <w:b w:val="0"/>
          <w:i/>
          <w:sz w:val="24"/>
          <w:szCs w:val="24"/>
        </w:rPr>
      </w:pPr>
      <w:r>
        <w:rPr>
          <w:rFonts w:ascii="Times New Roman" w:hAnsi="Times New Roman" w:cs="Times New Roman"/>
          <w:b w:val="0"/>
          <w:i/>
          <w:sz w:val="24"/>
          <w:szCs w:val="24"/>
        </w:rPr>
        <w:t>Об утверждении П</w:t>
      </w:r>
      <w:r w:rsidRPr="00AF37E8">
        <w:rPr>
          <w:rFonts w:ascii="Times New Roman" w:hAnsi="Times New Roman" w:cs="Times New Roman"/>
          <w:b w:val="0"/>
          <w:i/>
          <w:sz w:val="24"/>
          <w:szCs w:val="24"/>
        </w:rPr>
        <w:t>оложения  о соблюдении</w:t>
      </w:r>
    </w:p>
    <w:p w:rsidR="00AF37E8" w:rsidRDefault="00AF37E8" w:rsidP="00AF37E8">
      <w:pPr>
        <w:pStyle w:val="ConsPlusTitle"/>
        <w:rPr>
          <w:rFonts w:ascii="Times New Roman" w:hAnsi="Times New Roman" w:cs="Times New Roman"/>
          <w:b w:val="0"/>
          <w:i/>
          <w:sz w:val="24"/>
          <w:szCs w:val="24"/>
        </w:rPr>
      </w:pPr>
      <w:r w:rsidRPr="00AF37E8">
        <w:rPr>
          <w:rFonts w:ascii="Times New Roman" w:hAnsi="Times New Roman" w:cs="Times New Roman"/>
          <w:b w:val="0"/>
          <w:i/>
          <w:sz w:val="24"/>
          <w:szCs w:val="24"/>
        </w:rPr>
        <w:t xml:space="preserve">  ограничений, налагаемых на гражданина, </w:t>
      </w:r>
    </w:p>
    <w:p w:rsidR="00AF37E8" w:rsidRDefault="00AF37E8" w:rsidP="00AF37E8">
      <w:pPr>
        <w:pStyle w:val="ConsPlusTitle"/>
        <w:rPr>
          <w:rFonts w:ascii="Times New Roman" w:hAnsi="Times New Roman" w:cs="Times New Roman"/>
          <w:b w:val="0"/>
          <w:i/>
          <w:sz w:val="24"/>
          <w:szCs w:val="24"/>
        </w:rPr>
      </w:pPr>
      <w:r w:rsidRPr="00AF37E8">
        <w:rPr>
          <w:rFonts w:ascii="Times New Roman" w:hAnsi="Times New Roman" w:cs="Times New Roman"/>
          <w:b w:val="0"/>
          <w:i/>
          <w:sz w:val="24"/>
          <w:szCs w:val="24"/>
        </w:rPr>
        <w:t xml:space="preserve"> замещавшего должность муниципальной службы, </w:t>
      </w:r>
    </w:p>
    <w:p w:rsidR="00AF37E8" w:rsidRDefault="00AF37E8" w:rsidP="00AF37E8">
      <w:pPr>
        <w:pStyle w:val="ConsPlusTitle"/>
        <w:rPr>
          <w:rFonts w:ascii="Times New Roman" w:hAnsi="Times New Roman" w:cs="Times New Roman"/>
          <w:b w:val="0"/>
          <w:i/>
          <w:sz w:val="24"/>
          <w:szCs w:val="24"/>
        </w:rPr>
      </w:pPr>
      <w:r w:rsidRPr="00AF37E8">
        <w:rPr>
          <w:rFonts w:ascii="Times New Roman" w:hAnsi="Times New Roman" w:cs="Times New Roman"/>
          <w:b w:val="0"/>
          <w:i/>
          <w:sz w:val="24"/>
          <w:szCs w:val="24"/>
        </w:rPr>
        <w:t xml:space="preserve">при заключении им трудового или </w:t>
      </w:r>
    </w:p>
    <w:p w:rsidR="00AF37E8" w:rsidRPr="00AF37E8" w:rsidRDefault="00AF37E8" w:rsidP="00AF37E8">
      <w:pPr>
        <w:pStyle w:val="ConsPlusTitle"/>
        <w:rPr>
          <w:rFonts w:ascii="Times New Roman" w:hAnsi="Times New Roman" w:cs="Times New Roman"/>
          <w:b w:val="0"/>
          <w:i/>
          <w:sz w:val="24"/>
          <w:szCs w:val="24"/>
        </w:rPr>
      </w:pPr>
      <w:r w:rsidRPr="00AF37E8">
        <w:rPr>
          <w:rFonts w:ascii="Times New Roman" w:hAnsi="Times New Roman" w:cs="Times New Roman"/>
          <w:b w:val="0"/>
          <w:i/>
          <w:sz w:val="24"/>
          <w:szCs w:val="24"/>
        </w:rPr>
        <w:t>гражданско- право</w:t>
      </w:r>
      <w:r w:rsidR="00FB1CEB">
        <w:rPr>
          <w:rFonts w:ascii="Times New Roman" w:hAnsi="Times New Roman" w:cs="Times New Roman"/>
          <w:b w:val="0"/>
          <w:i/>
          <w:sz w:val="24"/>
          <w:szCs w:val="24"/>
        </w:rPr>
        <w:t>во</w:t>
      </w:r>
      <w:r w:rsidRPr="00AF37E8">
        <w:rPr>
          <w:rFonts w:ascii="Times New Roman" w:hAnsi="Times New Roman" w:cs="Times New Roman"/>
          <w:b w:val="0"/>
          <w:i/>
          <w:sz w:val="24"/>
          <w:szCs w:val="24"/>
        </w:rPr>
        <w:t xml:space="preserve">го договора с организацией </w:t>
      </w:r>
    </w:p>
    <w:p w:rsidR="00AF37E8" w:rsidRPr="00AF37E8" w:rsidRDefault="00AF37E8" w:rsidP="00AF37E8">
      <w:pPr>
        <w:pStyle w:val="ConsPlusTitle"/>
        <w:rPr>
          <w:rFonts w:ascii="Times New Roman" w:hAnsi="Times New Roman" w:cs="Times New Roman"/>
          <w:b w:val="0"/>
          <w:i/>
          <w:sz w:val="24"/>
          <w:szCs w:val="24"/>
        </w:rPr>
      </w:pPr>
    </w:p>
    <w:p w:rsidR="00AF37E8" w:rsidRPr="00F12D80" w:rsidRDefault="00AF37E8" w:rsidP="00AF37E8">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 xml:space="preserve">В целях реализации требований </w:t>
      </w:r>
      <w:hyperlink r:id="rId8" w:history="1">
        <w:r w:rsidRPr="00F12D80">
          <w:rPr>
            <w:rFonts w:ascii="Times New Roman" w:hAnsi="Times New Roman" w:cs="Times New Roman"/>
            <w:color w:val="0000FF"/>
            <w:sz w:val="28"/>
            <w:szCs w:val="28"/>
          </w:rPr>
          <w:t>статьи 12</w:t>
        </w:r>
      </w:hyperlink>
      <w:r w:rsidRPr="00F12D80">
        <w:rPr>
          <w:rFonts w:ascii="Times New Roman" w:hAnsi="Times New Roman" w:cs="Times New Roman"/>
          <w:sz w:val="28"/>
          <w:szCs w:val="28"/>
        </w:rPr>
        <w:t xml:space="preserve"> Федерального закона от 25.12.2008 N 273-ФЗ "О противодействии коррупции" и в соответствии с предложением </w:t>
      </w:r>
      <w:r>
        <w:rPr>
          <w:rFonts w:ascii="Times New Roman" w:hAnsi="Times New Roman" w:cs="Times New Roman"/>
          <w:sz w:val="28"/>
          <w:szCs w:val="28"/>
        </w:rPr>
        <w:t>прокуратуры Юрьев-Польского района</w:t>
      </w:r>
      <w:r w:rsidRPr="00F12D80">
        <w:rPr>
          <w:rFonts w:ascii="Times New Roman" w:hAnsi="Times New Roman" w:cs="Times New Roman"/>
          <w:sz w:val="28"/>
          <w:szCs w:val="28"/>
        </w:rPr>
        <w:t xml:space="preserve"> </w:t>
      </w:r>
      <w:r w:rsidR="0046664B">
        <w:rPr>
          <w:rFonts w:ascii="Times New Roman" w:hAnsi="Times New Roman" w:cs="Times New Roman"/>
          <w:sz w:val="28"/>
          <w:szCs w:val="28"/>
        </w:rPr>
        <w:t>п о с т а н о в л я ю</w:t>
      </w:r>
      <w:r w:rsidRPr="00F12D80">
        <w:rPr>
          <w:rFonts w:ascii="Times New Roman" w:hAnsi="Times New Roman" w:cs="Times New Roman"/>
          <w:sz w:val="28"/>
          <w:szCs w:val="28"/>
        </w:rPr>
        <w:t>:</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 xml:space="preserve">1. Утвердить </w:t>
      </w:r>
      <w:hyperlink w:anchor="P31" w:history="1">
        <w:r w:rsidRPr="00F12D80">
          <w:rPr>
            <w:rFonts w:ascii="Times New Roman" w:hAnsi="Times New Roman" w:cs="Times New Roman"/>
            <w:color w:val="0000FF"/>
            <w:sz w:val="28"/>
            <w:szCs w:val="28"/>
          </w:rPr>
          <w:t>Положение</w:t>
        </w:r>
      </w:hyperlink>
      <w:r w:rsidRPr="00F12D80">
        <w:rPr>
          <w:rFonts w:ascii="Times New Roman" w:hAnsi="Times New Roman" w:cs="Times New Roman"/>
          <w:sz w:val="28"/>
          <w:szCs w:val="28"/>
        </w:rPr>
        <w:t xml:space="preserve"> о соблюдении ограничений, налагаемых на гражданина, замещавшего должность муниципальной службы, при заключении им трудового или гражданско-правового договора с организацией согласно приложению.</w:t>
      </w:r>
    </w:p>
    <w:p w:rsidR="00AF37E8"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2. Контроль за исполнением на</w:t>
      </w:r>
      <w:r>
        <w:rPr>
          <w:rFonts w:ascii="Times New Roman" w:hAnsi="Times New Roman" w:cs="Times New Roman"/>
          <w:sz w:val="28"/>
          <w:szCs w:val="28"/>
        </w:rPr>
        <w:t>стоящего постановления оставляю за собой.</w:t>
      </w:r>
      <w:r w:rsidRPr="00F12D80">
        <w:rPr>
          <w:rFonts w:ascii="Times New Roman" w:hAnsi="Times New Roman" w:cs="Times New Roman"/>
          <w:sz w:val="28"/>
          <w:szCs w:val="28"/>
        </w:rPr>
        <w:t xml:space="preserve"> </w:t>
      </w:r>
    </w:p>
    <w:p w:rsidR="00AF37E8"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 xml:space="preserve">3. Постановление </w:t>
      </w:r>
      <w:r w:rsidR="00632809">
        <w:rPr>
          <w:rFonts w:ascii="Times New Roman" w:hAnsi="Times New Roman" w:cs="Times New Roman"/>
          <w:sz w:val="28"/>
          <w:szCs w:val="28"/>
        </w:rPr>
        <w:t xml:space="preserve"> подлежит официальному опубликованию.</w:t>
      </w:r>
    </w:p>
    <w:p w:rsidR="0046664B" w:rsidRDefault="0046664B" w:rsidP="00AF37E8">
      <w:pPr>
        <w:pStyle w:val="ConsPlusNormal"/>
        <w:spacing w:before="220"/>
        <w:ind w:firstLine="540"/>
        <w:jc w:val="both"/>
        <w:rPr>
          <w:rFonts w:ascii="Times New Roman" w:hAnsi="Times New Roman" w:cs="Times New Roman"/>
          <w:sz w:val="28"/>
          <w:szCs w:val="28"/>
        </w:rPr>
      </w:pPr>
    </w:p>
    <w:p w:rsidR="00632809" w:rsidRDefault="00632809" w:rsidP="00AF37E8">
      <w:pPr>
        <w:pStyle w:val="ConsPlusNormal"/>
        <w:spacing w:before="220"/>
        <w:ind w:firstLine="540"/>
        <w:jc w:val="both"/>
        <w:rPr>
          <w:rFonts w:ascii="Times New Roman" w:hAnsi="Times New Roman" w:cs="Times New Roman"/>
          <w:sz w:val="28"/>
          <w:szCs w:val="28"/>
        </w:rPr>
      </w:pPr>
    </w:p>
    <w:p w:rsidR="00AF37E8" w:rsidRPr="004D2C8D" w:rsidRDefault="00AF37E8" w:rsidP="00AF37E8">
      <w:pPr>
        <w:rPr>
          <w:sz w:val="28"/>
          <w:szCs w:val="28"/>
        </w:rPr>
      </w:pPr>
      <w:r>
        <w:rPr>
          <w:sz w:val="28"/>
          <w:szCs w:val="28"/>
        </w:rPr>
        <w:t>Г</w:t>
      </w:r>
      <w:r w:rsidRPr="00DE40EE">
        <w:rPr>
          <w:sz w:val="28"/>
          <w:szCs w:val="28"/>
        </w:rPr>
        <w:t>лав</w:t>
      </w:r>
      <w:r>
        <w:rPr>
          <w:sz w:val="28"/>
          <w:szCs w:val="28"/>
        </w:rPr>
        <w:t>а</w:t>
      </w:r>
      <w:r w:rsidRPr="00DE40EE">
        <w:rPr>
          <w:sz w:val="28"/>
          <w:szCs w:val="28"/>
        </w:rPr>
        <w:t xml:space="preserve"> администрации</w:t>
      </w:r>
      <w:r>
        <w:rPr>
          <w:sz w:val="28"/>
          <w:szCs w:val="28"/>
        </w:rPr>
        <w:t xml:space="preserve">                                                       </w:t>
      </w:r>
      <w:r w:rsidR="0046664B">
        <w:rPr>
          <w:sz w:val="28"/>
          <w:szCs w:val="28"/>
        </w:rPr>
        <w:t xml:space="preserve">                       С.</w:t>
      </w:r>
      <w:r w:rsidR="00453A3C">
        <w:rPr>
          <w:sz w:val="28"/>
          <w:szCs w:val="28"/>
        </w:rPr>
        <w:t>Ю. Блинов</w:t>
      </w:r>
    </w:p>
    <w:p w:rsidR="00AF37E8" w:rsidRPr="004D2C8D" w:rsidRDefault="00AF37E8" w:rsidP="00AF37E8">
      <w:pPr>
        <w:ind w:firstLine="709"/>
        <w:jc w:val="both"/>
        <w:rPr>
          <w:sz w:val="28"/>
          <w:szCs w:val="28"/>
        </w:rPr>
      </w:pPr>
    </w:p>
    <w:p w:rsidR="00AF37E8" w:rsidRPr="00F12D80" w:rsidRDefault="00AF37E8" w:rsidP="00AF37E8">
      <w:pPr>
        <w:pStyle w:val="ConsPlusNormal"/>
        <w:spacing w:before="220"/>
        <w:ind w:firstLine="540"/>
        <w:jc w:val="both"/>
        <w:rPr>
          <w:rFonts w:ascii="Times New Roman" w:hAnsi="Times New Roman" w:cs="Times New Roman"/>
          <w:sz w:val="28"/>
          <w:szCs w:val="28"/>
        </w:rPr>
      </w:pPr>
    </w:p>
    <w:p w:rsidR="00AF37E8" w:rsidRDefault="00AF37E8" w:rsidP="00AF37E8">
      <w:pPr>
        <w:pStyle w:val="ConsPlusNormal"/>
        <w:rPr>
          <w:rFonts w:ascii="Times New Roman" w:hAnsi="Times New Roman" w:cs="Times New Roman"/>
          <w:sz w:val="28"/>
          <w:szCs w:val="28"/>
        </w:rPr>
      </w:pPr>
    </w:p>
    <w:p w:rsidR="00AF37E8" w:rsidRPr="00F12D80" w:rsidRDefault="00AF37E8" w:rsidP="00AF37E8">
      <w:pPr>
        <w:pStyle w:val="ConsPlusNormal"/>
        <w:jc w:val="both"/>
        <w:rPr>
          <w:rFonts w:ascii="Times New Roman" w:hAnsi="Times New Roman" w:cs="Times New Roman"/>
          <w:sz w:val="28"/>
          <w:szCs w:val="28"/>
        </w:rPr>
      </w:pPr>
    </w:p>
    <w:p w:rsidR="00AF37E8" w:rsidRPr="00F12D80" w:rsidRDefault="00AF37E8" w:rsidP="00AF37E8">
      <w:pPr>
        <w:pStyle w:val="ConsPlusNormal"/>
        <w:jc w:val="both"/>
        <w:rPr>
          <w:rFonts w:ascii="Times New Roman" w:hAnsi="Times New Roman" w:cs="Times New Roman"/>
          <w:sz w:val="28"/>
          <w:szCs w:val="28"/>
        </w:rPr>
      </w:pPr>
    </w:p>
    <w:p w:rsidR="00AF37E8" w:rsidRPr="00F12D80" w:rsidRDefault="00AF37E8" w:rsidP="00AF37E8">
      <w:pPr>
        <w:pStyle w:val="ConsPlusNormal"/>
        <w:jc w:val="both"/>
        <w:rPr>
          <w:rFonts w:ascii="Times New Roman" w:hAnsi="Times New Roman" w:cs="Times New Roman"/>
          <w:sz w:val="28"/>
          <w:szCs w:val="28"/>
        </w:rPr>
      </w:pPr>
    </w:p>
    <w:p w:rsidR="00AF37E8" w:rsidRDefault="00AF37E8" w:rsidP="00AF37E8">
      <w:pPr>
        <w:pStyle w:val="ConsPlusNormal"/>
        <w:jc w:val="both"/>
        <w:rPr>
          <w:rFonts w:ascii="Times New Roman" w:hAnsi="Times New Roman" w:cs="Times New Roman"/>
          <w:sz w:val="28"/>
          <w:szCs w:val="28"/>
        </w:rPr>
      </w:pPr>
    </w:p>
    <w:p w:rsidR="0046664B" w:rsidRDefault="00AF37E8" w:rsidP="00AF37E8">
      <w:pPr>
        <w:ind w:firstLine="709"/>
        <w:jc w:val="center"/>
        <w:rPr>
          <w:sz w:val="28"/>
          <w:szCs w:val="28"/>
        </w:rPr>
      </w:pPr>
      <w:bookmarkStart w:id="0" w:name="P31"/>
      <w:bookmarkEnd w:id="0"/>
      <w:r>
        <w:rPr>
          <w:sz w:val="28"/>
          <w:szCs w:val="28"/>
        </w:rPr>
        <w:lastRenderedPageBreak/>
        <w:t xml:space="preserve">                                                                          </w:t>
      </w:r>
    </w:p>
    <w:p w:rsidR="00AF37E8" w:rsidRDefault="0046664B" w:rsidP="00AF37E8">
      <w:pPr>
        <w:ind w:firstLine="709"/>
        <w:jc w:val="center"/>
        <w:rPr>
          <w:sz w:val="28"/>
          <w:szCs w:val="28"/>
        </w:rPr>
      </w:pPr>
      <w:r>
        <w:rPr>
          <w:sz w:val="28"/>
          <w:szCs w:val="28"/>
        </w:rPr>
        <w:t xml:space="preserve">                                                                   </w:t>
      </w:r>
      <w:r w:rsidR="00AF37E8">
        <w:rPr>
          <w:sz w:val="28"/>
          <w:szCs w:val="28"/>
        </w:rPr>
        <w:t>УТВЕРЖДЕНО</w:t>
      </w:r>
    </w:p>
    <w:p w:rsidR="00AF37E8" w:rsidRPr="00565D7C" w:rsidRDefault="00AF37E8" w:rsidP="00AF37E8">
      <w:pPr>
        <w:ind w:firstLine="709"/>
        <w:jc w:val="right"/>
      </w:pPr>
      <w:r w:rsidRPr="004D2C8D">
        <w:rPr>
          <w:sz w:val="28"/>
          <w:szCs w:val="28"/>
        </w:rPr>
        <w:t xml:space="preserve"> </w:t>
      </w:r>
      <w:r w:rsidRPr="00565D7C">
        <w:t xml:space="preserve">постановлением администрации </w:t>
      </w:r>
    </w:p>
    <w:p w:rsidR="00AF37E8" w:rsidRPr="00565D7C" w:rsidRDefault="00453A3C" w:rsidP="00AF37E8">
      <w:pPr>
        <w:ind w:firstLine="709"/>
        <w:jc w:val="right"/>
      </w:pPr>
      <w:r>
        <w:t xml:space="preserve">МО Красносельское </w:t>
      </w:r>
      <w:r w:rsidR="00AF37E8" w:rsidRPr="00565D7C">
        <w:t xml:space="preserve"> Юрьев-Польский  район</w:t>
      </w:r>
    </w:p>
    <w:p w:rsidR="00AF37E8" w:rsidRDefault="00AF37E8" w:rsidP="00AF37E8">
      <w:pPr>
        <w:ind w:firstLine="709"/>
        <w:jc w:val="center"/>
        <w:rPr>
          <w:u w:val="single"/>
        </w:rPr>
      </w:pPr>
      <w:r w:rsidRPr="00565D7C">
        <w:t xml:space="preserve">                                                                                     </w:t>
      </w:r>
      <w:r w:rsidR="00453A3C">
        <w:rPr>
          <w:u w:val="single"/>
        </w:rPr>
        <w:t>от  24.12</w:t>
      </w:r>
      <w:r>
        <w:rPr>
          <w:u w:val="single"/>
        </w:rPr>
        <w:t>.201</w:t>
      </w:r>
      <w:r w:rsidR="00453A3C">
        <w:rPr>
          <w:u w:val="single"/>
        </w:rPr>
        <w:t>9 № 247</w:t>
      </w:r>
    </w:p>
    <w:p w:rsidR="00AF37E8" w:rsidRDefault="00AF37E8" w:rsidP="00AF37E8">
      <w:pPr>
        <w:ind w:firstLine="709"/>
        <w:jc w:val="center"/>
        <w:rPr>
          <w:u w:val="single"/>
        </w:rPr>
      </w:pPr>
    </w:p>
    <w:p w:rsidR="00AF37E8" w:rsidRPr="00565D7C" w:rsidRDefault="00AF37E8" w:rsidP="00AF37E8">
      <w:pPr>
        <w:ind w:firstLine="709"/>
        <w:jc w:val="center"/>
        <w:rPr>
          <w:i/>
          <w:u w:val="single"/>
        </w:rPr>
      </w:pPr>
    </w:p>
    <w:p w:rsidR="00AF37E8" w:rsidRPr="004D2C8D" w:rsidRDefault="00AF37E8" w:rsidP="00AF37E8">
      <w:pPr>
        <w:ind w:firstLine="709"/>
        <w:jc w:val="center"/>
        <w:rPr>
          <w:sz w:val="28"/>
          <w:szCs w:val="28"/>
        </w:rPr>
      </w:pPr>
    </w:p>
    <w:p w:rsidR="00AF37E8" w:rsidRPr="00F12D80" w:rsidRDefault="00AF37E8" w:rsidP="00AF37E8">
      <w:pPr>
        <w:pStyle w:val="ConsPlusTitle"/>
        <w:jc w:val="center"/>
        <w:rPr>
          <w:rFonts w:ascii="Times New Roman" w:hAnsi="Times New Roman" w:cs="Times New Roman"/>
          <w:sz w:val="28"/>
          <w:szCs w:val="28"/>
        </w:rPr>
      </w:pPr>
      <w:r w:rsidRPr="00F12D80">
        <w:rPr>
          <w:rFonts w:ascii="Times New Roman" w:hAnsi="Times New Roman" w:cs="Times New Roman"/>
          <w:sz w:val="28"/>
          <w:szCs w:val="28"/>
        </w:rPr>
        <w:t>ПОЛОЖЕНИЕ</w:t>
      </w:r>
    </w:p>
    <w:p w:rsidR="00AF37E8" w:rsidRPr="00F12D80" w:rsidRDefault="00AF37E8" w:rsidP="00AF37E8">
      <w:pPr>
        <w:pStyle w:val="ConsPlusTitle"/>
        <w:jc w:val="center"/>
        <w:rPr>
          <w:rFonts w:ascii="Times New Roman" w:hAnsi="Times New Roman" w:cs="Times New Roman"/>
          <w:sz w:val="28"/>
          <w:szCs w:val="28"/>
        </w:rPr>
      </w:pPr>
      <w:r w:rsidRPr="00F12D80">
        <w:rPr>
          <w:rFonts w:ascii="Times New Roman" w:hAnsi="Times New Roman" w:cs="Times New Roman"/>
          <w:sz w:val="28"/>
          <w:szCs w:val="28"/>
        </w:rPr>
        <w:t>О СОБЛЮДЕНИИ ОГРАНИЧЕНИЙ, НАЛАГАЕМЫХ НА ГРАЖДАНИНА,ЗАМЕЩАВШЕГО ДОЛЖНОСТЬ МУНИЦИПАЛЬНОЙ СЛУЖБЫ,</w:t>
      </w:r>
      <w:r w:rsidR="00247B66">
        <w:rPr>
          <w:rFonts w:ascii="Times New Roman" w:hAnsi="Times New Roman" w:cs="Times New Roman"/>
          <w:sz w:val="28"/>
          <w:szCs w:val="28"/>
        </w:rPr>
        <w:t xml:space="preserve"> </w:t>
      </w:r>
      <w:r w:rsidRPr="00F12D80">
        <w:rPr>
          <w:rFonts w:ascii="Times New Roman" w:hAnsi="Times New Roman" w:cs="Times New Roman"/>
          <w:sz w:val="28"/>
          <w:szCs w:val="28"/>
        </w:rPr>
        <w:t>ПРИ ЗАКЛЮЧЕНИИ ИМ ТРУДОВОГО ИЛИ ГРАЖДАНСКО-ПРАВОВОГОДОГОВОРА С ОРГАНИЗАЦИЕЙ</w:t>
      </w:r>
    </w:p>
    <w:p w:rsidR="00AF37E8" w:rsidRPr="00F12D80" w:rsidRDefault="00AF37E8" w:rsidP="00AF37E8">
      <w:pPr>
        <w:pStyle w:val="ConsPlusNormal"/>
        <w:jc w:val="both"/>
        <w:rPr>
          <w:rFonts w:ascii="Times New Roman" w:hAnsi="Times New Roman" w:cs="Times New Roman"/>
          <w:sz w:val="28"/>
          <w:szCs w:val="28"/>
        </w:rPr>
      </w:pPr>
    </w:p>
    <w:p w:rsidR="00AF37E8" w:rsidRPr="00F12D80" w:rsidRDefault="00AF37E8" w:rsidP="00AF37E8">
      <w:pPr>
        <w:pStyle w:val="ConsPlusNormal"/>
        <w:jc w:val="center"/>
        <w:outlineLvl w:val="1"/>
        <w:rPr>
          <w:rFonts w:ascii="Times New Roman" w:hAnsi="Times New Roman" w:cs="Times New Roman"/>
          <w:sz w:val="28"/>
          <w:szCs w:val="28"/>
        </w:rPr>
      </w:pPr>
      <w:r w:rsidRPr="00F12D80">
        <w:rPr>
          <w:rFonts w:ascii="Times New Roman" w:hAnsi="Times New Roman" w:cs="Times New Roman"/>
          <w:sz w:val="28"/>
          <w:szCs w:val="28"/>
        </w:rPr>
        <w:t>I. Общие положения</w:t>
      </w:r>
    </w:p>
    <w:p w:rsidR="00AF37E8" w:rsidRPr="00F12D80" w:rsidRDefault="00AF37E8" w:rsidP="00AF37E8">
      <w:pPr>
        <w:pStyle w:val="ConsPlusNormal"/>
        <w:jc w:val="both"/>
        <w:rPr>
          <w:rFonts w:ascii="Times New Roman" w:hAnsi="Times New Roman" w:cs="Times New Roman"/>
          <w:sz w:val="28"/>
          <w:szCs w:val="28"/>
        </w:rPr>
      </w:pPr>
    </w:p>
    <w:p w:rsidR="00AF37E8" w:rsidRPr="00F12D80" w:rsidRDefault="00AF37E8" w:rsidP="00AF37E8">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 xml:space="preserve">1.1. Положение подготовлено в целях исполнения требований </w:t>
      </w:r>
      <w:hyperlink r:id="rId9" w:history="1">
        <w:r w:rsidRPr="00F12D80">
          <w:rPr>
            <w:rFonts w:ascii="Times New Roman" w:hAnsi="Times New Roman" w:cs="Times New Roman"/>
            <w:color w:val="0000FF"/>
            <w:sz w:val="28"/>
            <w:szCs w:val="28"/>
          </w:rPr>
          <w:t>статьи 12</w:t>
        </w:r>
      </w:hyperlink>
      <w:r w:rsidRPr="00F12D80">
        <w:rPr>
          <w:rFonts w:ascii="Times New Roman" w:hAnsi="Times New Roman" w:cs="Times New Roman"/>
          <w:sz w:val="28"/>
          <w:szCs w:val="28"/>
        </w:rPr>
        <w:t xml:space="preserve"> Федерального закона от 25.12.2008 N 273-ФЗ "О противодействии коррупции" (далее - Федеральный закон N 273-ФЗ), содержащей ограничения, налагаемые на гражданина, замещавшего должность муниципальной службы, при заключении им трудового или гражданско-правового договора.</w:t>
      </w:r>
    </w:p>
    <w:p w:rsidR="004164BC" w:rsidRDefault="00AF37E8" w:rsidP="004164BC">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1.2. Контроль за выбором места трудоустройства бывших муниципальных служащих необходим в целях недопущения возникновения коллизии публичных и частных интересов, которая может выражаться:</w:t>
      </w:r>
    </w:p>
    <w:p w:rsidR="004164BC" w:rsidRDefault="00AF37E8" w:rsidP="004164BC">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в возникновении конфликта интересов при исполнении должностных обязанностей, обусловленного возможностью предоставления выгод и преимуществ для организации, рассматриваемой муниципальным служащим в качестве будущего места работы;</w:t>
      </w:r>
    </w:p>
    <w:p w:rsidR="00AF37E8" w:rsidRPr="00F12D80" w:rsidRDefault="00AF37E8" w:rsidP="004164BC">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в неправомерном использовании служебной информации в интересах организации после увольнения с муниципальной службы.</w:t>
      </w:r>
    </w:p>
    <w:p w:rsidR="00AF37E8" w:rsidRPr="00F12D80" w:rsidRDefault="00AF37E8" w:rsidP="00AF37E8">
      <w:pPr>
        <w:pStyle w:val="ConsPlusNormal"/>
        <w:jc w:val="both"/>
        <w:rPr>
          <w:rFonts w:ascii="Times New Roman" w:hAnsi="Times New Roman" w:cs="Times New Roman"/>
          <w:sz w:val="28"/>
          <w:szCs w:val="28"/>
        </w:rPr>
      </w:pPr>
    </w:p>
    <w:p w:rsidR="00AF37E8" w:rsidRPr="00F12D80" w:rsidRDefault="00AF37E8" w:rsidP="00AF37E8">
      <w:pPr>
        <w:pStyle w:val="ConsPlusNormal"/>
        <w:jc w:val="center"/>
        <w:outlineLvl w:val="1"/>
        <w:rPr>
          <w:rFonts w:ascii="Times New Roman" w:hAnsi="Times New Roman" w:cs="Times New Roman"/>
          <w:sz w:val="28"/>
          <w:szCs w:val="28"/>
        </w:rPr>
      </w:pPr>
      <w:r w:rsidRPr="00F12D80">
        <w:rPr>
          <w:rFonts w:ascii="Times New Roman" w:hAnsi="Times New Roman" w:cs="Times New Roman"/>
          <w:sz w:val="28"/>
          <w:szCs w:val="28"/>
        </w:rPr>
        <w:t>II. Условия, влекущие необходимость получения</w:t>
      </w:r>
    </w:p>
    <w:p w:rsidR="00AF37E8" w:rsidRPr="00F12D80" w:rsidRDefault="00AF37E8" w:rsidP="00AF37E8">
      <w:pPr>
        <w:pStyle w:val="ConsPlusNormal"/>
        <w:jc w:val="center"/>
        <w:rPr>
          <w:rFonts w:ascii="Times New Roman" w:hAnsi="Times New Roman" w:cs="Times New Roman"/>
          <w:sz w:val="28"/>
          <w:szCs w:val="28"/>
        </w:rPr>
      </w:pPr>
      <w:r w:rsidRPr="00F12D80">
        <w:rPr>
          <w:rFonts w:ascii="Times New Roman" w:hAnsi="Times New Roman" w:cs="Times New Roman"/>
          <w:sz w:val="28"/>
          <w:szCs w:val="28"/>
        </w:rPr>
        <w:t>гражданином - бывшим муниципальным служащим согласия</w:t>
      </w:r>
    </w:p>
    <w:p w:rsidR="00AF37E8" w:rsidRPr="00F12D80" w:rsidRDefault="00AF37E8" w:rsidP="00AF37E8">
      <w:pPr>
        <w:pStyle w:val="ConsPlusNormal"/>
        <w:jc w:val="center"/>
        <w:rPr>
          <w:rFonts w:ascii="Times New Roman" w:hAnsi="Times New Roman" w:cs="Times New Roman"/>
          <w:sz w:val="28"/>
          <w:szCs w:val="28"/>
        </w:rPr>
      </w:pPr>
      <w:r w:rsidRPr="00F12D80">
        <w:rPr>
          <w:rFonts w:ascii="Times New Roman" w:hAnsi="Times New Roman" w:cs="Times New Roman"/>
          <w:sz w:val="28"/>
          <w:szCs w:val="28"/>
        </w:rPr>
        <w:t>комиссии по соблюдению требований к служебному поведению</w:t>
      </w:r>
    </w:p>
    <w:p w:rsidR="00AF37E8" w:rsidRPr="00F12D80" w:rsidRDefault="00AF37E8" w:rsidP="00AF37E8">
      <w:pPr>
        <w:pStyle w:val="ConsPlusNormal"/>
        <w:jc w:val="center"/>
        <w:rPr>
          <w:rFonts w:ascii="Times New Roman" w:hAnsi="Times New Roman" w:cs="Times New Roman"/>
          <w:sz w:val="28"/>
          <w:szCs w:val="28"/>
        </w:rPr>
      </w:pPr>
      <w:r w:rsidRPr="00F12D80">
        <w:rPr>
          <w:rFonts w:ascii="Times New Roman" w:hAnsi="Times New Roman" w:cs="Times New Roman"/>
          <w:sz w:val="28"/>
          <w:szCs w:val="28"/>
        </w:rPr>
        <w:t>муниципальных служащих и урегулированию конфликта интересов</w:t>
      </w:r>
    </w:p>
    <w:p w:rsidR="00AF37E8" w:rsidRPr="00F12D80" w:rsidRDefault="00AF37E8" w:rsidP="00AF37E8">
      <w:pPr>
        <w:pStyle w:val="ConsPlusNormal"/>
        <w:jc w:val="both"/>
        <w:rPr>
          <w:rFonts w:ascii="Times New Roman" w:hAnsi="Times New Roman" w:cs="Times New Roman"/>
          <w:sz w:val="28"/>
          <w:szCs w:val="28"/>
        </w:rPr>
      </w:pPr>
    </w:p>
    <w:p w:rsidR="00AF37E8" w:rsidRPr="00F12D80" w:rsidRDefault="00AF37E8" w:rsidP="00AF37E8">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2.1. Условиями, влекущими распространение на гражданина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(далее - комиссия), являются:</w:t>
      </w:r>
    </w:p>
    <w:p w:rsidR="00741B38" w:rsidRDefault="00AF37E8" w:rsidP="00741B38">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 xml:space="preserve">1) нахождение должности, которую замещал гражданин, в перечне, установленном решением Совета народных депутатов, замещение которой влечет обязанность представлять сведения о своих доходах, расходах, об имуществе и обязательствах имущественного характера, а также сведения о </w:t>
      </w:r>
      <w:r w:rsidRPr="00F12D80">
        <w:rPr>
          <w:rFonts w:ascii="Times New Roman" w:hAnsi="Times New Roman" w:cs="Times New Roman"/>
          <w:sz w:val="28"/>
          <w:szCs w:val="28"/>
        </w:rPr>
        <w:lastRenderedPageBreak/>
        <w:t>доходах, об имуществе и обязательствах имущественного характера своих супруги (супруга) и несовершеннолетних детей;</w:t>
      </w:r>
    </w:p>
    <w:p w:rsidR="00741B38" w:rsidRDefault="00AF37E8" w:rsidP="00741B38">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2) в должностные (служебные) обязанности гражданина - бывшего муниципального служащего входили отдельные функции муниципального (административного) управления организацией, в которую он трудоустраивается;</w:t>
      </w:r>
    </w:p>
    <w:p w:rsidR="00741B38" w:rsidRDefault="00AF37E8" w:rsidP="00741B38">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3) прошло менее двух лет со дня увольнения гражданина с муниципальной службы.</w:t>
      </w:r>
    </w:p>
    <w:p w:rsidR="00741B38" w:rsidRDefault="00AF37E8" w:rsidP="00741B38">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 xml:space="preserve">Период, в течение которого действуют установленные </w:t>
      </w:r>
      <w:hyperlink r:id="rId10" w:history="1">
        <w:r w:rsidRPr="00F12D80">
          <w:rPr>
            <w:rFonts w:ascii="Times New Roman" w:hAnsi="Times New Roman" w:cs="Times New Roman"/>
            <w:color w:val="0000FF"/>
            <w:sz w:val="28"/>
            <w:szCs w:val="28"/>
          </w:rPr>
          <w:t>статьей 12</w:t>
        </w:r>
      </w:hyperlink>
      <w:r w:rsidRPr="00F12D80">
        <w:rPr>
          <w:rFonts w:ascii="Times New Roman" w:hAnsi="Times New Roman" w:cs="Times New Roman"/>
          <w:sz w:val="28"/>
          <w:szCs w:val="28"/>
        </w:rPr>
        <w:t xml:space="preserve"> Федерального закона N 273-ФЗ ограничения, начинается со дня увольнения с муниципальной службы и заканчивается через два года.</w:t>
      </w:r>
    </w:p>
    <w:p w:rsidR="00741B38" w:rsidRDefault="00AF37E8" w:rsidP="00741B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Pr="00F12D80">
        <w:rPr>
          <w:rFonts w:ascii="Times New Roman" w:hAnsi="Times New Roman" w:cs="Times New Roman"/>
          <w:sz w:val="28"/>
          <w:szCs w:val="28"/>
        </w:rPr>
        <w:t xml:space="preserve"> если в течение двух лет с момента увольнения с муниципальной службы гражданин трудоустраивается неоднократно в различные организации, соответствующие ограничения действуют в отношении каждого случая его трудоустройства;</w:t>
      </w:r>
    </w:p>
    <w:p w:rsidR="00741B38" w:rsidRDefault="00AF37E8" w:rsidP="00741B38">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4) заключение трудового договора вне зависимости от размера заработной платы либо заключение гражданско-правового договора (гражданско-правовых договоров), стоимость выполнения работ (оказания услуг) по которому (которым) составляет более ста тысяч рублей в течение месяца.</w:t>
      </w:r>
    </w:p>
    <w:p w:rsidR="00741B38" w:rsidRDefault="00AF37E8" w:rsidP="00741B38">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Принятие решения о получении согласия комиссии осуществляется исходя из совокупности вышеуказанных условий.</w:t>
      </w:r>
    </w:p>
    <w:p w:rsidR="00AF37E8" w:rsidRPr="00F12D80" w:rsidRDefault="00AF37E8" w:rsidP="00741B38">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 xml:space="preserve">2.2. Ограничения, предусмотренные </w:t>
      </w:r>
      <w:hyperlink r:id="rId11" w:history="1">
        <w:r w:rsidRPr="00F12D80">
          <w:rPr>
            <w:rFonts w:ascii="Times New Roman" w:hAnsi="Times New Roman" w:cs="Times New Roman"/>
            <w:color w:val="0000FF"/>
            <w:sz w:val="28"/>
            <w:szCs w:val="28"/>
          </w:rPr>
          <w:t>статьей 12</w:t>
        </w:r>
      </w:hyperlink>
      <w:r w:rsidRPr="00F12D80">
        <w:rPr>
          <w:rFonts w:ascii="Times New Roman" w:hAnsi="Times New Roman" w:cs="Times New Roman"/>
          <w:sz w:val="28"/>
          <w:szCs w:val="28"/>
        </w:rPr>
        <w:t xml:space="preserve"> Федерального закона </w:t>
      </w:r>
      <w:r w:rsidR="009436AA">
        <w:rPr>
          <w:rFonts w:ascii="Times New Roman" w:hAnsi="Times New Roman" w:cs="Times New Roman"/>
          <w:sz w:val="28"/>
          <w:szCs w:val="28"/>
        </w:rPr>
        <w:t xml:space="preserve">                   </w:t>
      </w:r>
      <w:r w:rsidRPr="00F12D80">
        <w:rPr>
          <w:rFonts w:ascii="Times New Roman" w:hAnsi="Times New Roman" w:cs="Times New Roman"/>
          <w:sz w:val="28"/>
          <w:szCs w:val="28"/>
        </w:rPr>
        <w:t>N 273-ФЗ, распространяются на гражданина независимо от оснований его увольнения с муниципальной службы.</w:t>
      </w:r>
    </w:p>
    <w:p w:rsidR="00AF37E8" w:rsidRPr="00F12D80" w:rsidRDefault="00AF37E8" w:rsidP="00AF37E8">
      <w:pPr>
        <w:pStyle w:val="ConsPlusNormal"/>
        <w:jc w:val="both"/>
        <w:rPr>
          <w:rFonts w:ascii="Times New Roman" w:hAnsi="Times New Roman" w:cs="Times New Roman"/>
          <w:sz w:val="28"/>
          <w:szCs w:val="28"/>
        </w:rPr>
      </w:pPr>
    </w:p>
    <w:p w:rsidR="00AF37E8" w:rsidRPr="00F12D80" w:rsidRDefault="00AF37E8" w:rsidP="00AF37E8">
      <w:pPr>
        <w:pStyle w:val="ConsPlusNormal"/>
        <w:jc w:val="center"/>
        <w:outlineLvl w:val="1"/>
        <w:rPr>
          <w:rFonts w:ascii="Times New Roman" w:hAnsi="Times New Roman" w:cs="Times New Roman"/>
          <w:sz w:val="28"/>
          <w:szCs w:val="28"/>
        </w:rPr>
      </w:pPr>
      <w:r w:rsidRPr="00F12D80">
        <w:rPr>
          <w:rFonts w:ascii="Times New Roman" w:hAnsi="Times New Roman" w:cs="Times New Roman"/>
          <w:sz w:val="28"/>
          <w:szCs w:val="28"/>
        </w:rPr>
        <w:t>III. Порядок направления гражданином - бывшим муниципальным</w:t>
      </w:r>
    </w:p>
    <w:p w:rsidR="00AF37E8" w:rsidRPr="00F12D80" w:rsidRDefault="00AF37E8" w:rsidP="00AF37E8">
      <w:pPr>
        <w:pStyle w:val="ConsPlusNormal"/>
        <w:jc w:val="center"/>
        <w:rPr>
          <w:rFonts w:ascii="Times New Roman" w:hAnsi="Times New Roman" w:cs="Times New Roman"/>
          <w:sz w:val="28"/>
          <w:szCs w:val="28"/>
        </w:rPr>
      </w:pPr>
      <w:r w:rsidRPr="00F12D80">
        <w:rPr>
          <w:rFonts w:ascii="Times New Roman" w:hAnsi="Times New Roman" w:cs="Times New Roman"/>
          <w:sz w:val="28"/>
          <w:szCs w:val="28"/>
        </w:rPr>
        <w:t>служащим обращения о даче согласия на трудоустройство</w:t>
      </w:r>
    </w:p>
    <w:p w:rsidR="00AF37E8" w:rsidRPr="00F12D80" w:rsidRDefault="00AF37E8" w:rsidP="00AF37E8">
      <w:pPr>
        <w:pStyle w:val="ConsPlusNormal"/>
        <w:jc w:val="both"/>
        <w:rPr>
          <w:rFonts w:ascii="Times New Roman" w:hAnsi="Times New Roman" w:cs="Times New Roman"/>
          <w:sz w:val="28"/>
          <w:szCs w:val="28"/>
        </w:rPr>
      </w:pPr>
    </w:p>
    <w:p w:rsidR="00AF37E8" w:rsidRPr="00F12D80" w:rsidRDefault="00AF37E8" w:rsidP="00AF37E8">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3.1. Порядок обращения о даче согласия на трудоустройство регламентирован Положением о комиссии по соблюдению требований к служебному поведению муниципальных служащих и урегулированию конфликта интересов, утвержденн</w:t>
      </w:r>
      <w:r>
        <w:rPr>
          <w:rFonts w:ascii="Times New Roman" w:hAnsi="Times New Roman" w:cs="Times New Roman"/>
          <w:sz w:val="28"/>
          <w:szCs w:val="28"/>
        </w:rPr>
        <w:t>ым постановлен</w:t>
      </w:r>
      <w:r w:rsidR="008D41EB">
        <w:rPr>
          <w:rFonts w:ascii="Times New Roman" w:hAnsi="Times New Roman" w:cs="Times New Roman"/>
          <w:sz w:val="28"/>
          <w:szCs w:val="28"/>
        </w:rPr>
        <w:t>ием администрации МО  Красносельское</w:t>
      </w:r>
      <w:r>
        <w:rPr>
          <w:rFonts w:ascii="Times New Roman" w:hAnsi="Times New Roman" w:cs="Times New Roman"/>
          <w:sz w:val="28"/>
          <w:szCs w:val="28"/>
        </w:rPr>
        <w:t>.</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3.2. Основанием для проведения заседания комиссии является обращение гражданина, замещавшего в муниципальном органе должность, включенную в перечень должностей, замещение которой предусматривает обязанность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до истечения двух лет со дня увольнения с муниципальной службы (далее - обращение).</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lastRenderedPageBreak/>
        <w:t xml:space="preserve">3.3. </w:t>
      </w:r>
      <w:r>
        <w:rPr>
          <w:rFonts w:ascii="Times New Roman" w:hAnsi="Times New Roman" w:cs="Times New Roman"/>
          <w:sz w:val="28"/>
          <w:szCs w:val="28"/>
        </w:rPr>
        <w:t>Обращение подается гражданином спе</w:t>
      </w:r>
      <w:r w:rsidR="00164189">
        <w:rPr>
          <w:rFonts w:ascii="Times New Roman" w:hAnsi="Times New Roman" w:cs="Times New Roman"/>
          <w:sz w:val="28"/>
          <w:szCs w:val="28"/>
        </w:rPr>
        <w:t>циалисту отдела кадров МО Красносельское</w:t>
      </w:r>
      <w:r w:rsidRPr="00F12D80">
        <w:rPr>
          <w:rFonts w:ascii="Times New Roman" w:hAnsi="Times New Roman" w:cs="Times New Roman"/>
          <w:sz w:val="28"/>
          <w:szCs w:val="28"/>
        </w:rPr>
        <w:t>. Обращение может быть направлено по почте с заказным уведомлением либо доставлено лично</w:t>
      </w:r>
      <w:r w:rsidR="00E33D9E">
        <w:rPr>
          <w:rFonts w:ascii="Times New Roman" w:hAnsi="Times New Roman" w:cs="Times New Roman"/>
          <w:sz w:val="28"/>
          <w:szCs w:val="28"/>
        </w:rPr>
        <w:t xml:space="preserve"> в администрацию МО  Красносельское</w:t>
      </w:r>
      <w:r w:rsidRPr="00F12D80">
        <w:rPr>
          <w:rFonts w:ascii="Times New Roman" w:hAnsi="Times New Roman" w:cs="Times New Roman"/>
          <w:sz w:val="28"/>
          <w:szCs w:val="28"/>
        </w:rPr>
        <w:t>.</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3.4. В обращении указываются следующие сведения:</w:t>
      </w:r>
    </w:p>
    <w:p w:rsidR="000B698F" w:rsidRDefault="00AF37E8" w:rsidP="000B698F">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1) фамилия, имя, отчество гражданина, дата его рождения, адрес места жительства;</w:t>
      </w:r>
    </w:p>
    <w:p w:rsidR="000B698F" w:rsidRDefault="00AF37E8" w:rsidP="000B698F">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2) замещаемые должности в течение последних двух лет до дня увольнения с муниципальной службы;</w:t>
      </w:r>
    </w:p>
    <w:p w:rsidR="000B698F" w:rsidRDefault="00AF37E8" w:rsidP="000B698F">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3) наименование коммерческой (некоммерческой) организации. Рекомендуется указывать полное наименование организации согласно учредительным документам;</w:t>
      </w:r>
    </w:p>
    <w:p w:rsidR="000B698F" w:rsidRDefault="00AF37E8" w:rsidP="000B698F">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4) местонахождение коммерческой (некоммерческой) организации. Рекомендуется указывать юридический адрес и адрес фактического места нахождения организации;</w:t>
      </w:r>
    </w:p>
    <w:p w:rsidR="000B698F" w:rsidRDefault="00AF37E8" w:rsidP="000B698F">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5) характер деятельности коммерческой (некоммерческой) организации. Основную деятельность организации рекомендуется указывать согласно учредительным документам;</w:t>
      </w:r>
    </w:p>
    <w:p w:rsidR="000B698F" w:rsidRDefault="00AF37E8" w:rsidP="000B698F">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6) должностные (служебные) обязанности, исполняемые гражданином во время замещения им должности муниципальной службы. Указываются обязанности в соответствии с должностным регламентом (должностной инструкцией);</w:t>
      </w:r>
    </w:p>
    <w:p w:rsidR="000B698F" w:rsidRDefault="00AF37E8" w:rsidP="000B698F">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7) функции по муниципальному (административному) управлению в отношении коммерческой (некоммерческой) организации. Рекомендуется подробно указывать, в чем заключались данные функции, а также уточнить при необходимости какой конкретной деятельности данной коммерческой (некоммерческой) организации касались принимаемые муниципальным служащим решения;</w:t>
      </w:r>
    </w:p>
    <w:p w:rsidR="000B698F" w:rsidRDefault="00AF37E8" w:rsidP="000B698F">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8) вид договора (трудовой или гражданско-правовой);</w:t>
      </w:r>
    </w:p>
    <w:p w:rsidR="000B698F" w:rsidRDefault="00AF37E8" w:rsidP="000B698F">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9) предполагаемый срок действия договора (срочный либо заключенный на неопределенный срок). При заключении срочного договора указывается срок его действия, при заключении договора на неопределенный срок - дата начала его действия;</w:t>
      </w:r>
    </w:p>
    <w:p w:rsidR="000B698F" w:rsidRDefault="00AF37E8" w:rsidP="000B698F">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10) сумма оплаты за выполнение (оказание) по договору работ (услуг) (предполагаемая сумма в рублях в течение месяца);</w:t>
      </w:r>
    </w:p>
    <w:p w:rsidR="00AF37E8" w:rsidRPr="00F12D80" w:rsidRDefault="00AF37E8" w:rsidP="000B698F">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11) обращение о намерении лично присутствовать на заседании комиссии.</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3.5. За согласием на трудоустройство в комиссию может обратиться также муниципальный служащий, планирующий свое увольнение. Такое обращение подлежит оформлению и рассмотрению комиссией в порядке, аналогичном рассмотрению обращения гражданина.</w:t>
      </w:r>
    </w:p>
    <w:p w:rsidR="00AF37E8" w:rsidRPr="00F12D80" w:rsidRDefault="00AF37E8" w:rsidP="00AF37E8">
      <w:pPr>
        <w:pStyle w:val="ConsPlusNormal"/>
        <w:jc w:val="both"/>
        <w:rPr>
          <w:rFonts w:ascii="Times New Roman" w:hAnsi="Times New Roman" w:cs="Times New Roman"/>
          <w:sz w:val="28"/>
          <w:szCs w:val="28"/>
        </w:rPr>
      </w:pPr>
    </w:p>
    <w:p w:rsidR="00AF37E8" w:rsidRPr="00F12D80" w:rsidRDefault="00AF37E8" w:rsidP="00AF37E8">
      <w:pPr>
        <w:pStyle w:val="ConsPlusNormal"/>
        <w:jc w:val="center"/>
        <w:outlineLvl w:val="1"/>
        <w:rPr>
          <w:rFonts w:ascii="Times New Roman" w:hAnsi="Times New Roman" w:cs="Times New Roman"/>
          <w:sz w:val="28"/>
          <w:szCs w:val="28"/>
        </w:rPr>
      </w:pPr>
      <w:r w:rsidRPr="00F12D80">
        <w:rPr>
          <w:rFonts w:ascii="Times New Roman" w:hAnsi="Times New Roman" w:cs="Times New Roman"/>
          <w:sz w:val="28"/>
          <w:szCs w:val="28"/>
        </w:rPr>
        <w:t>IV. Порядок рассмотрения обращения гражданина - бывшего</w:t>
      </w:r>
    </w:p>
    <w:p w:rsidR="00AF37E8" w:rsidRPr="00F12D80" w:rsidRDefault="00AF37E8" w:rsidP="00AF37E8">
      <w:pPr>
        <w:pStyle w:val="ConsPlusNormal"/>
        <w:jc w:val="center"/>
        <w:rPr>
          <w:rFonts w:ascii="Times New Roman" w:hAnsi="Times New Roman" w:cs="Times New Roman"/>
          <w:sz w:val="28"/>
          <w:szCs w:val="28"/>
        </w:rPr>
      </w:pPr>
      <w:r w:rsidRPr="00F12D80">
        <w:rPr>
          <w:rFonts w:ascii="Times New Roman" w:hAnsi="Times New Roman" w:cs="Times New Roman"/>
          <w:sz w:val="28"/>
          <w:szCs w:val="28"/>
        </w:rPr>
        <w:t>муниципального служащего о даче согласия на трудоустройство</w:t>
      </w:r>
    </w:p>
    <w:p w:rsidR="00AF37E8" w:rsidRPr="00F12D80" w:rsidRDefault="00AF37E8" w:rsidP="00AF37E8">
      <w:pPr>
        <w:pStyle w:val="ConsPlusNormal"/>
        <w:jc w:val="both"/>
        <w:rPr>
          <w:rFonts w:ascii="Times New Roman" w:hAnsi="Times New Roman" w:cs="Times New Roman"/>
          <w:sz w:val="28"/>
          <w:szCs w:val="28"/>
        </w:rPr>
      </w:pPr>
    </w:p>
    <w:p w:rsidR="00AF37E8" w:rsidRPr="00F12D80" w:rsidRDefault="00AF37E8" w:rsidP="00AF37E8">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lastRenderedPageBreak/>
        <w:t>4.1. Первоначальное рассмотрение обращения осуществляется в подразделении кадровой службы администрации района. Указанное подразделение также осуществляет подготовку мотивированного заключения.</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4.2. При подготовке мотивированного заключения должностные лица кадрового подразделения имеют право проводить собеседование с гражданином, представившим обращение, получать от него письменные пояснения, а глава администрации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4.3. Обращение гражданина, а также мотивированное заключение и другие материалы в течение семи рабочих дней со дня поступления обращения представляются председателю комиссии.</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4.4. При проведении собеседования и получении письменных пояснений может быть рекомендовано уточнить информацию, изложенную в обращении, получить дополнительные данные о причинах выбора именно данной организации для трудоустройства, способе трудоустройства (рекомендации знакомых, размещение резюме в кадровых агентствах, конкурс на должности и т.д.), предполагаемом круге обязанностей.</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4.5. В случае направления запросов обращение, а также мотивированное заключение и другие материалы представляются председателю комиссии в течение 45 дней со дня поступления обращения. Указанный срок может быть продлен, но не более чем на 30 дней.</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4.6. По итогам анализа содержащейся в обращении информации, а также иных сведений, полученных от гражданина, государственных органов, органов местного самоуправления и заинтересованных организаций, готовится проект решения комиссии о возможности или невозможности дачи согласия гражданину на трудоустройство с обоснованием причин такого вывода.</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4.7. В ходе подготовки мотивированного заключения:</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а) анализируются функции муниципального (административного) управления, входившие в должностные (служебные) обязанности гражданина - бывшего муниципального служащего, а также реально принятые им решения в отношении организации на предмет возможного использования должностного положения в целях оказания организации, в которую трудоустраивается гражданин, выгод и преимуществ. Уточняется при необходимости, по каким вопросам деятельности данной организации были приняты решения в области:</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выдачи разрешений на отдельные виды работ;</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lastRenderedPageBreak/>
        <w:t>размещения заказов на поставку товаров, выполнение работ и оказание услуг для государственных нужд;</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проведения и выдачи различных заключений;</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подготовки и принятия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осуществления муниципального контроля;</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б) устанавливаются наличие либо отсутствие информации или каких-либо признаков, свидетельствующих о выгодах, преимуществах, преференциях, полученных организацией по сравнению с другими юридическими лицами при замещении гражданином должности муниципальной службы.</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4.8. В случае, если гражданин по последнему месту службы помимо последней должности муниципальной службы замещал иные должности муниципальной службы, находящиеся в соответствующем перечне, его обращение рассматривается исходя из анализа деятельности по данным должностям на предмет осуществления отдельных функций по муниципальному (административному) управлению коммерческой (некоммерческой) организацией.</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4.9. В случае, если в ходе проверочных мероприятий установлено, что гражданин, замещая должность муниципальной службы, не осуществлял функции муниципального (административного) управления в отношении коммерческой (некоммерческой) организации, в которую он трудоустраивается, может быть подготовлено заключение о нецелесообразности рассмотрения обращения гражданина на заседании комиссии. Об этом рекомендуется проинформировать гражданина.</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4.10. Председатель комиссии при поступлении к нему в порядке, предусмотренном нормативным правовым актом муниципального органа, информации, содержащей основания для проведения заседания комиссии:</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 xml:space="preserve">б) организует ознакомление гражданина - бывшего муниципального служащего, членов комиссии и других лиц, участвующих в заседании комиссии, с информацией, поступившей в администрацию </w:t>
      </w:r>
      <w:r w:rsidR="00C07118">
        <w:rPr>
          <w:rFonts w:ascii="Times New Roman" w:hAnsi="Times New Roman" w:cs="Times New Roman"/>
          <w:sz w:val="28"/>
          <w:szCs w:val="28"/>
        </w:rPr>
        <w:t>МО Красносельское</w:t>
      </w:r>
      <w:r w:rsidRPr="00F12D80">
        <w:rPr>
          <w:rFonts w:ascii="Times New Roman" w:hAnsi="Times New Roman" w:cs="Times New Roman"/>
          <w:sz w:val="28"/>
          <w:szCs w:val="28"/>
        </w:rPr>
        <w:t>, и с результатами ее проверки;</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 xml:space="preserve">в) рассматривает ходатайства о приглашении на заседание комиссии муниципальных служащих, замещающих должности муниципальной службы в </w:t>
      </w:r>
      <w:r w:rsidRPr="00F12D80">
        <w:rPr>
          <w:rFonts w:ascii="Times New Roman" w:hAnsi="Times New Roman" w:cs="Times New Roman"/>
          <w:sz w:val="28"/>
          <w:szCs w:val="28"/>
        </w:rPr>
        <w:lastRenderedPageBreak/>
        <w:t>администрации района; специалистов, которые могут дать пояснения по вопросам, рассматриваемым комиссией; должностных лиц других государственных органов, органов местного самоуправления; представителей заинтересованных организаций; представителя обратившегося гражданина,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4.11. Под информацией, содержащей основания для проведения заседания комиссии, понимается:</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1) наличие соответствующего обращения гражданина;</w:t>
      </w:r>
    </w:p>
    <w:p w:rsidR="00AF37E8" w:rsidRPr="00F12D80" w:rsidRDefault="00AF37E8" w:rsidP="00606C63">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2) мотивированное заключение подразделения кадровой службы администрации, подготовленное на основании проведенной проверки (в случае если проверка проводилась), в котором содержатся выводы:</w:t>
      </w:r>
    </w:p>
    <w:p w:rsidR="00606C63" w:rsidRDefault="00AF37E8" w:rsidP="00606C63">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о наличии отдельных функций муниципального (административного) управления коммерческой (некоммерческой) организацией, входивших в должностные (служебные) обязанности служащего;</w:t>
      </w:r>
    </w:p>
    <w:p w:rsidR="00AF37E8" w:rsidRPr="00F12D80" w:rsidRDefault="00AF37E8" w:rsidP="00606C63">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о возможности или невозможности дачи гражданину согласия на заключение трудового (гражданско-правового) договора с организацией.</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4.12. С подготовленным мотивированным заключением гражданин должен быть ознакомлен до заседания комиссии.</w:t>
      </w:r>
    </w:p>
    <w:p w:rsidR="00AF37E8" w:rsidRPr="00F12D80" w:rsidRDefault="00AF37E8" w:rsidP="00AF37E8">
      <w:pPr>
        <w:pStyle w:val="ConsPlusNormal"/>
        <w:jc w:val="both"/>
        <w:rPr>
          <w:rFonts w:ascii="Times New Roman" w:hAnsi="Times New Roman" w:cs="Times New Roman"/>
          <w:sz w:val="28"/>
          <w:szCs w:val="28"/>
        </w:rPr>
      </w:pPr>
    </w:p>
    <w:p w:rsidR="00AF37E8" w:rsidRPr="00F12D80" w:rsidRDefault="00AF37E8" w:rsidP="00AF37E8">
      <w:pPr>
        <w:pStyle w:val="ConsPlusNormal"/>
        <w:jc w:val="center"/>
        <w:outlineLvl w:val="1"/>
        <w:rPr>
          <w:rFonts w:ascii="Times New Roman" w:hAnsi="Times New Roman" w:cs="Times New Roman"/>
          <w:sz w:val="28"/>
          <w:szCs w:val="28"/>
        </w:rPr>
      </w:pPr>
      <w:r w:rsidRPr="00F12D80">
        <w:rPr>
          <w:rFonts w:ascii="Times New Roman" w:hAnsi="Times New Roman" w:cs="Times New Roman"/>
          <w:sz w:val="28"/>
          <w:szCs w:val="28"/>
        </w:rPr>
        <w:t>V. Рассмотрение обращения на заседании комиссии</w:t>
      </w:r>
    </w:p>
    <w:p w:rsidR="00AF37E8" w:rsidRPr="00F12D80" w:rsidRDefault="00AF37E8" w:rsidP="00AF37E8">
      <w:pPr>
        <w:pStyle w:val="ConsPlusNormal"/>
        <w:jc w:val="both"/>
        <w:rPr>
          <w:rFonts w:ascii="Times New Roman" w:hAnsi="Times New Roman" w:cs="Times New Roman"/>
          <w:sz w:val="28"/>
          <w:szCs w:val="28"/>
        </w:rPr>
      </w:pPr>
    </w:p>
    <w:p w:rsidR="00AF37E8" w:rsidRPr="00F12D80" w:rsidRDefault="00AF37E8" w:rsidP="00AF37E8">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5.1. Заседание комиссии проводится, как правило, в присутствии гражданина.</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5.2. О намерении лично присутствовать на заседании комиссии гражданин указывает в обращении.</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5.3. Заседания комиссии могут проводиться в отсутствие гражданина в случаях:</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а) если в обращении не содержится указания о намерении гражданина лично присутствовать на заседании комиссии;</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б) если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5.4. На заседании заслушиваются пояснения гражданина (с его согласия), иных лиц, рассматриваются материалы по существу вынесенных на данное заседание вопросов, а также дополнительные материалы.</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lastRenderedPageBreak/>
        <w:t>5.5. По итогам рассмотрения обращения гражданина комиссия принимает одно из следующих решений:</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а) дать гражданину согласие на замещение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б) отказать гражданину в замещении должности в коммерческой (некоммерческой) организации либо в выполнении работы на условиях гражданско-правового договора в коммерческой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и мотивировать свой отказ.</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Отказ оформляется в письменном виде и мотивируется доводами, изложенными в заключении, а также сведениями (при их наличии), полученными в ходе заседания комиссии (вновь открывшиеся обстоятельства, мнения членов комиссии и т.д.).</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5.6. Выписка из решения комиссии, заверенная подписью секретаря комиссии и печатью администрации района, вручается гражданину, в отношении которого рассматривался вопрос о даче согласия на заключение трудового (гражданско-правового) договора с коммерческой (некоммерческой) организацией,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5.7. Решение комиссии по итогам рассмотрения обращения гражданина носит обязательный характер.</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5.8. Если гражданин не согласен с решением комиссии, он вправе обратиться в комиссию с просьбой о пересмотре этого решения.</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Если гражданин полагает, что решение комиссии нарушает его права и законные интересы, он вправе обратиться в органы прокуратуры либо в суд за их защитой.</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5.9.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AF37E8" w:rsidRPr="00F12D80" w:rsidRDefault="00AF37E8" w:rsidP="00AF37E8">
      <w:pPr>
        <w:pStyle w:val="ConsPlusNormal"/>
        <w:jc w:val="both"/>
        <w:rPr>
          <w:rFonts w:ascii="Times New Roman" w:hAnsi="Times New Roman" w:cs="Times New Roman"/>
          <w:sz w:val="28"/>
          <w:szCs w:val="28"/>
        </w:rPr>
      </w:pPr>
    </w:p>
    <w:p w:rsidR="00AF37E8" w:rsidRPr="00F12D80" w:rsidRDefault="00AF37E8" w:rsidP="00AF37E8">
      <w:pPr>
        <w:pStyle w:val="ConsPlusNormal"/>
        <w:jc w:val="center"/>
        <w:outlineLvl w:val="1"/>
        <w:rPr>
          <w:rFonts w:ascii="Times New Roman" w:hAnsi="Times New Roman" w:cs="Times New Roman"/>
          <w:sz w:val="28"/>
          <w:szCs w:val="28"/>
        </w:rPr>
      </w:pPr>
      <w:r w:rsidRPr="00F12D80">
        <w:rPr>
          <w:rFonts w:ascii="Times New Roman" w:hAnsi="Times New Roman" w:cs="Times New Roman"/>
          <w:sz w:val="28"/>
          <w:szCs w:val="28"/>
        </w:rPr>
        <w:t>VI. Рассмотрение сообщения работодателя</w:t>
      </w:r>
    </w:p>
    <w:p w:rsidR="00AF37E8" w:rsidRPr="00F12D80" w:rsidRDefault="00AF37E8" w:rsidP="00AF37E8">
      <w:pPr>
        <w:pStyle w:val="ConsPlusNormal"/>
        <w:jc w:val="both"/>
        <w:rPr>
          <w:rFonts w:ascii="Times New Roman" w:hAnsi="Times New Roman" w:cs="Times New Roman"/>
          <w:sz w:val="28"/>
          <w:szCs w:val="28"/>
        </w:rPr>
      </w:pPr>
    </w:p>
    <w:p w:rsidR="00AF37E8" w:rsidRPr="00F12D80" w:rsidRDefault="00AF37E8" w:rsidP="00AF37E8">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 xml:space="preserve">6.1. Поступившее в администрацию района уведомление коммерческой (некоммерческой) организации о заключении с гражданином трудового (гражданско-правового) договора рассматривается подразделением кадровой службы администрации района, которое осуществляет подготовку мотивированного заключения о соблюдении гражданином, замещавшим должность муниципальной службы в администрации района, требований </w:t>
      </w:r>
      <w:hyperlink r:id="rId12" w:history="1">
        <w:r w:rsidRPr="00F12D80">
          <w:rPr>
            <w:rFonts w:ascii="Times New Roman" w:hAnsi="Times New Roman" w:cs="Times New Roman"/>
            <w:color w:val="0000FF"/>
            <w:sz w:val="28"/>
            <w:szCs w:val="28"/>
          </w:rPr>
          <w:t>статьи 12</w:t>
        </w:r>
      </w:hyperlink>
      <w:r w:rsidRPr="00F12D80">
        <w:rPr>
          <w:rFonts w:ascii="Times New Roman" w:hAnsi="Times New Roman" w:cs="Times New Roman"/>
          <w:sz w:val="28"/>
          <w:szCs w:val="28"/>
        </w:rPr>
        <w:t xml:space="preserve"> Федерального закона N 273-ФЗ.</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6.2. По итогам подготовки мотивированного заключения подразделением кадровой службы председателем комиссии принимается обоснованное решение о вынесении либо не</w:t>
      </w:r>
      <w:r w:rsidR="00606C63">
        <w:rPr>
          <w:rFonts w:ascii="Times New Roman" w:hAnsi="Times New Roman" w:cs="Times New Roman"/>
          <w:sz w:val="28"/>
          <w:szCs w:val="28"/>
        </w:rPr>
        <w:t xml:space="preserve"> </w:t>
      </w:r>
      <w:r w:rsidRPr="00F12D80">
        <w:rPr>
          <w:rFonts w:ascii="Times New Roman" w:hAnsi="Times New Roman" w:cs="Times New Roman"/>
          <w:sz w:val="28"/>
          <w:szCs w:val="28"/>
        </w:rPr>
        <w:t>вынесении вопроса о рассмотрении уведомления на заседание комиссии.</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6.3. Основанием для проведения заседания комиссии является поступившее в муниципальный орган уведомление при следующих условиях:</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1) указанному гражданину комиссией ранее было отказано во вступлении в трудовые и гражданско-правовые отношения с данной организацией;</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2) вопрос о даче согласия гражданину на замещение им должности в коммерческой (некоммерческой) организации либо на выполнение им работы на условиях гражданско-правового договора в коммерческой (некоммерческой) организации комиссией не рассматривался, а отдельные функции управления данной организацией входили в его должностные (служебные) обязанности.</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6.4. Если ранее вопрос о даче согласия гражданину рассматривался и такое согласие комиссией было дано, то рассмотрение уведомления не выносится на заседание комиссии. При этом подразделению кадровой службы рекомендуется проинформировать об этом нового работодателя.</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6.5. Уведомление работодателя рассматривается в том же порядке, что и обращение гражданина.</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6.6. По итогам рассмотрения уведомления коммерческой (некоммерческой) организации в отношении гражданина комиссией принимается одно из следующих решений:</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а) дать согласие на замещение им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lastRenderedPageBreak/>
        <w:t xml:space="preserve">б) установить, что замещение им на условиях трудового договора должности в коммерческой (некоммерческой) организации и (или) выполнение в коммерческой (некоммерческой) организации работ (оказание услуг) нарушают требования </w:t>
      </w:r>
      <w:hyperlink r:id="rId13" w:history="1">
        <w:r w:rsidRPr="00F12D80">
          <w:rPr>
            <w:rFonts w:ascii="Times New Roman" w:hAnsi="Times New Roman" w:cs="Times New Roman"/>
            <w:color w:val="0000FF"/>
            <w:sz w:val="28"/>
            <w:szCs w:val="28"/>
          </w:rPr>
          <w:t>статьи 12</w:t>
        </w:r>
      </w:hyperlink>
      <w:r w:rsidRPr="00F12D80">
        <w:rPr>
          <w:rFonts w:ascii="Times New Roman" w:hAnsi="Times New Roman" w:cs="Times New Roman"/>
          <w:sz w:val="28"/>
          <w:szCs w:val="28"/>
        </w:rPr>
        <w:t xml:space="preserve"> Федерального закона N 273-ФЗ. В этом случае комиссия рекомендует главе администрации проинформировать об указанных обстоятельствах органы прокуратуры и уведомившую организацию.</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6.7. Наличие согласия на замещение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не освобождает от обязанности уведомления администрацию района о заключении трудового (гражданско-правового) договора с гражданином - бывшим муниципальным служащим не позднее 10 дней после его заключения.</w:t>
      </w:r>
    </w:p>
    <w:p w:rsidR="00AF37E8" w:rsidRPr="00F12D80" w:rsidRDefault="00AF37E8" w:rsidP="00AF37E8">
      <w:pPr>
        <w:pStyle w:val="ConsPlusNormal"/>
        <w:jc w:val="both"/>
        <w:rPr>
          <w:rFonts w:ascii="Times New Roman" w:hAnsi="Times New Roman" w:cs="Times New Roman"/>
          <w:sz w:val="28"/>
          <w:szCs w:val="28"/>
        </w:rPr>
      </w:pPr>
    </w:p>
    <w:p w:rsidR="00AF37E8" w:rsidRPr="00F12D80" w:rsidRDefault="00AF37E8" w:rsidP="00AF37E8">
      <w:pPr>
        <w:pStyle w:val="ConsPlusNormal"/>
        <w:jc w:val="center"/>
        <w:outlineLvl w:val="1"/>
        <w:rPr>
          <w:rFonts w:ascii="Times New Roman" w:hAnsi="Times New Roman" w:cs="Times New Roman"/>
          <w:sz w:val="28"/>
          <w:szCs w:val="28"/>
        </w:rPr>
      </w:pPr>
      <w:r w:rsidRPr="00F12D80">
        <w:rPr>
          <w:rFonts w:ascii="Times New Roman" w:hAnsi="Times New Roman" w:cs="Times New Roman"/>
          <w:sz w:val="28"/>
          <w:szCs w:val="28"/>
        </w:rPr>
        <w:t>VII. Контроль за соблюдением гражданином - бывшим</w:t>
      </w:r>
    </w:p>
    <w:p w:rsidR="00AF37E8" w:rsidRPr="00F12D80" w:rsidRDefault="00AF37E8" w:rsidP="00AF37E8">
      <w:pPr>
        <w:pStyle w:val="ConsPlusNormal"/>
        <w:jc w:val="center"/>
        <w:rPr>
          <w:rFonts w:ascii="Times New Roman" w:hAnsi="Times New Roman" w:cs="Times New Roman"/>
          <w:sz w:val="28"/>
          <w:szCs w:val="28"/>
        </w:rPr>
      </w:pPr>
      <w:r w:rsidRPr="00F12D80">
        <w:rPr>
          <w:rFonts w:ascii="Times New Roman" w:hAnsi="Times New Roman" w:cs="Times New Roman"/>
          <w:sz w:val="28"/>
          <w:szCs w:val="28"/>
        </w:rPr>
        <w:t>муниципальным служащим, коммерческой (некоммерческой)</w:t>
      </w:r>
    </w:p>
    <w:p w:rsidR="00AF37E8" w:rsidRPr="00F12D80" w:rsidRDefault="00AF37E8" w:rsidP="00AF37E8">
      <w:pPr>
        <w:pStyle w:val="ConsPlusNormal"/>
        <w:jc w:val="center"/>
        <w:rPr>
          <w:rFonts w:ascii="Times New Roman" w:hAnsi="Times New Roman" w:cs="Times New Roman"/>
          <w:sz w:val="28"/>
          <w:szCs w:val="28"/>
        </w:rPr>
      </w:pPr>
      <w:r w:rsidRPr="00F12D80">
        <w:rPr>
          <w:rFonts w:ascii="Times New Roman" w:hAnsi="Times New Roman" w:cs="Times New Roman"/>
          <w:sz w:val="28"/>
          <w:szCs w:val="28"/>
        </w:rPr>
        <w:t>организацией ограничений, установленных</w:t>
      </w:r>
    </w:p>
    <w:p w:rsidR="00AF37E8" w:rsidRPr="00F12D80" w:rsidRDefault="00AF37E8" w:rsidP="00AF37E8">
      <w:pPr>
        <w:pStyle w:val="ConsPlusNormal"/>
        <w:jc w:val="center"/>
        <w:rPr>
          <w:rFonts w:ascii="Times New Roman" w:hAnsi="Times New Roman" w:cs="Times New Roman"/>
          <w:sz w:val="28"/>
          <w:szCs w:val="28"/>
        </w:rPr>
      </w:pPr>
      <w:r w:rsidRPr="00F12D80">
        <w:rPr>
          <w:rFonts w:ascii="Times New Roman" w:hAnsi="Times New Roman" w:cs="Times New Roman"/>
          <w:sz w:val="28"/>
          <w:szCs w:val="28"/>
        </w:rPr>
        <w:t>12 Федерального закона N 273-ФЗ</w:t>
      </w:r>
    </w:p>
    <w:p w:rsidR="00AF37E8" w:rsidRPr="00F12D80" w:rsidRDefault="00AF37E8" w:rsidP="00AF37E8">
      <w:pPr>
        <w:pStyle w:val="ConsPlusNormal"/>
        <w:jc w:val="both"/>
        <w:rPr>
          <w:rFonts w:ascii="Times New Roman" w:hAnsi="Times New Roman" w:cs="Times New Roman"/>
          <w:sz w:val="28"/>
          <w:szCs w:val="28"/>
        </w:rPr>
      </w:pPr>
    </w:p>
    <w:p w:rsidR="00AF37E8" w:rsidRPr="00F12D80" w:rsidRDefault="00AF37E8" w:rsidP="00AF37E8">
      <w:pPr>
        <w:pStyle w:val="ConsPlusNormal"/>
        <w:ind w:firstLine="540"/>
        <w:jc w:val="both"/>
        <w:rPr>
          <w:rFonts w:ascii="Times New Roman" w:hAnsi="Times New Roman" w:cs="Times New Roman"/>
          <w:sz w:val="28"/>
          <w:szCs w:val="28"/>
        </w:rPr>
      </w:pPr>
      <w:r w:rsidRPr="00F12D80">
        <w:rPr>
          <w:rFonts w:ascii="Times New Roman" w:hAnsi="Times New Roman" w:cs="Times New Roman"/>
          <w:sz w:val="28"/>
          <w:szCs w:val="28"/>
        </w:rPr>
        <w:t xml:space="preserve">7.1. В целях осуществления контроля за соблюдением гражданином - бывшим муниципальным служащим, коммерческой (некоммерческой) организацией ограничений, установленных </w:t>
      </w:r>
      <w:hyperlink r:id="rId14" w:history="1">
        <w:r w:rsidRPr="00F12D80">
          <w:rPr>
            <w:rFonts w:ascii="Times New Roman" w:hAnsi="Times New Roman" w:cs="Times New Roman"/>
            <w:color w:val="0000FF"/>
            <w:sz w:val="28"/>
            <w:szCs w:val="28"/>
          </w:rPr>
          <w:t>12</w:t>
        </w:r>
      </w:hyperlink>
      <w:r w:rsidRPr="00F12D80">
        <w:rPr>
          <w:rFonts w:ascii="Times New Roman" w:hAnsi="Times New Roman" w:cs="Times New Roman"/>
          <w:sz w:val="28"/>
          <w:szCs w:val="28"/>
        </w:rPr>
        <w:t xml:space="preserve"> Федерального закона N 273-ФЗ, </w:t>
      </w:r>
      <w:r>
        <w:rPr>
          <w:rFonts w:ascii="Times New Roman" w:hAnsi="Times New Roman" w:cs="Times New Roman"/>
          <w:sz w:val="28"/>
          <w:szCs w:val="28"/>
        </w:rPr>
        <w:t xml:space="preserve">специалисту по кадрам </w:t>
      </w:r>
      <w:r w:rsidRPr="00F12D80">
        <w:rPr>
          <w:rFonts w:ascii="Times New Roman" w:hAnsi="Times New Roman" w:cs="Times New Roman"/>
          <w:sz w:val="28"/>
          <w:szCs w:val="28"/>
        </w:rPr>
        <w:t>раз в квартал (не позднее 20 числа) осуществляется сверка лиц, уволенных с муниципальной службы и поступивших уведомлений о заключении трудового (гражданско-правового) договора с гражданином - бывшим муниципальным служащим, а также уведомлений о даче согласия гражданину на замещение должности в коммерческой (некоммерческой) организации.</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 xml:space="preserve">7.2. </w:t>
      </w:r>
      <w:r>
        <w:rPr>
          <w:rFonts w:ascii="Times New Roman" w:hAnsi="Times New Roman" w:cs="Times New Roman"/>
          <w:sz w:val="28"/>
          <w:szCs w:val="28"/>
        </w:rPr>
        <w:t xml:space="preserve">При отсутствии в администрации </w:t>
      </w:r>
      <w:r w:rsidRPr="00F12D80">
        <w:rPr>
          <w:rFonts w:ascii="Times New Roman" w:hAnsi="Times New Roman" w:cs="Times New Roman"/>
          <w:sz w:val="28"/>
          <w:szCs w:val="28"/>
        </w:rPr>
        <w:t xml:space="preserve">в течение разумного срока (не позднее 6 месяцев) </w:t>
      </w:r>
      <w:hyperlink w:anchor="P156" w:history="1">
        <w:r w:rsidRPr="00F12D80">
          <w:rPr>
            <w:rFonts w:ascii="Times New Roman" w:hAnsi="Times New Roman" w:cs="Times New Roman"/>
            <w:color w:val="0000FF"/>
            <w:sz w:val="28"/>
            <w:szCs w:val="28"/>
          </w:rPr>
          <w:t>сведений</w:t>
        </w:r>
      </w:hyperlink>
      <w:r w:rsidRPr="00F12D80">
        <w:rPr>
          <w:rFonts w:ascii="Times New Roman" w:hAnsi="Times New Roman" w:cs="Times New Roman"/>
          <w:sz w:val="28"/>
          <w:szCs w:val="28"/>
        </w:rPr>
        <w:t xml:space="preserve"> о дальнейшем трудоустройстве бывшего муниципального служащего информация, согласно приложению N 1, направляется в прокуратуру</w:t>
      </w:r>
      <w:r>
        <w:rPr>
          <w:rFonts w:ascii="Times New Roman" w:hAnsi="Times New Roman" w:cs="Times New Roman"/>
          <w:sz w:val="28"/>
          <w:szCs w:val="28"/>
        </w:rPr>
        <w:t xml:space="preserve"> Юрьев-Польского района Владимирской области</w:t>
      </w:r>
      <w:r w:rsidRPr="00F12D80">
        <w:rPr>
          <w:rFonts w:ascii="Times New Roman" w:hAnsi="Times New Roman" w:cs="Times New Roman"/>
          <w:sz w:val="28"/>
          <w:szCs w:val="28"/>
        </w:rPr>
        <w:t>.</w:t>
      </w:r>
    </w:p>
    <w:p w:rsidR="00AF37E8" w:rsidRPr="00F12D80" w:rsidRDefault="00AF37E8" w:rsidP="00AF37E8">
      <w:pPr>
        <w:pStyle w:val="ConsPlusNormal"/>
        <w:spacing w:before="220"/>
        <w:ind w:firstLine="540"/>
        <w:jc w:val="both"/>
        <w:rPr>
          <w:rFonts w:ascii="Times New Roman" w:hAnsi="Times New Roman" w:cs="Times New Roman"/>
          <w:sz w:val="28"/>
          <w:szCs w:val="28"/>
        </w:rPr>
      </w:pPr>
      <w:r w:rsidRPr="00F12D80">
        <w:rPr>
          <w:rFonts w:ascii="Times New Roman" w:hAnsi="Times New Roman" w:cs="Times New Roman"/>
          <w:sz w:val="28"/>
          <w:szCs w:val="28"/>
        </w:rPr>
        <w:t xml:space="preserve">7.3. В случае поступления в орган местного самоуправления сведений о трудоустройстве бывшего муниципального служащего, при отсутствии уведомления о приеме на работу от коммерческой (некоммерческой) организации, информация о таких фактах направляется в прокуратуру </w:t>
      </w:r>
      <w:r>
        <w:rPr>
          <w:rFonts w:ascii="Times New Roman" w:hAnsi="Times New Roman" w:cs="Times New Roman"/>
          <w:sz w:val="28"/>
          <w:szCs w:val="28"/>
        </w:rPr>
        <w:t xml:space="preserve">Юрьев-Польского района Владимирской области </w:t>
      </w:r>
      <w:r w:rsidRPr="00F12D80">
        <w:rPr>
          <w:rFonts w:ascii="Times New Roman" w:hAnsi="Times New Roman" w:cs="Times New Roman"/>
          <w:sz w:val="28"/>
          <w:szCs w:val="28"/>
        </w:rPr>
        <w:t xml:space="preserve">незамедлительно. Форма направления указанной информации отражена в </w:t>
      </w:r>
      <w:hyperlink w:anchor="P183" w:history="1">
        <w:r w:rsidRPr="00F12D80">
          <w:rPr>
            <w:rFonts w:ascii="Times New Roman" w:hAnsi="Times New Roman" w:cs="Times New Roman"/>
            <w:color w:val="0000FF"/>
            <w:sz w:val="28"/>
            <w:szCs w:val="28"/>
          </w:rPr>
          <w:t>приложении N 2</w:t>
        </w:r>
      </w:hyperlink>
      <w:r w:rsidRPr="00F12D80">
        <w:rPr>
          <w:rFonts w:ascii="Times New Roman" w:hAnsi="Times New Roman" w:cs="Times New Roman"/>
          <w:sz w:val="28"/>
          <w:szCs w:val="28"/>
        </w:rPr>
        <w:t>.</w:t>
      </w:r>
    </w:p>
    <w:p w:rsidR="00AF37E8" w:rsidRPr="00F12D80" w:rsidRDefault="00AF37E8" w:rsidP="00AF37E8">
      <w:pPr>
        <w:pStyle w:val="ConsPlusNormal"/>
        <w:jc w:val="both"/>
        <w:rPr>
          <w:rFonts w:ascii="Times New Roman" w:hAnsi="Times New Roman" w:cs="Times New Roman"/>
          <w:sz w:val="28"/>
          <w:szCs w:val="28"/>
        </w:rPr>
      </w:pPr>
    </w:p>
    <w:p w:rsidR="00AF37E8" w:rsidRPr="00F12D80" w:rsidRDefault="00AF37E8" w:rsidP="00AF37E8">
      <w:pPr>
        <w:pStyle w:val="ConsPlusNormal"/>
        <w:jc w:val="both"/>
        <w:rPr>
          <w:rFonts w:ascii="Times New Roman" w:hAnsi="Times New Roman" w:cs="Times New Roman"/>
          <w:sz w:val="28"/>
          <w:szCs w:val="28"/>
        </w:rPr>
      </w:pPr>
    </w:p>
    <w:p w:rsidR="00AF37E8" w:rsidRPr="00F12D80" w:rsidRDefault="00AF37E8" w:rsidP="00AF37E8">
      <w:pPr>
        <w:pStyle w:val="ConsPlusNormal"/>
        <w:jc w:val="both"/>
        <w:rPr>
          <w:rFonts w:ascii="Times New Roman" w:hAnsi="Times New Roman" w:cs="Times New Roman"/>
          <w:sz w:val="28"/>
          <w:szCs w:val="28"/>
        </w:rPr>
      </w:pPr>
    </w:p>
    <w:p w:rsidR="00AF37E8" w:rsidRDefault="00AF37E8" w:rsidP="00AF37E8">
      <w:pPr>
        <w:pStyle w:val="ConsPlusNormal"/>
        <w:jc w:val="both"/>
        <w:rPr>
          <w:rFonts w:ascii="Times New Roman" w:hAnsi="Times New Roman" w:cs="Times New Roman"/>
          <w:sz w:val="28"/>
          <w:szCs w:val="28"/>
        </w:rPr>
      </w:pPr>
    </w:p>
    <w:p w:rsidR="00AF37E8" w:rsidRDefault="00AF37E8" w:rsidP="00AF37E8">
      <w:pPr>
        <w:pStyle w:val="ConsPlusNormal"/>
        <w:jc w:val="both"/>
        <w:rPr>
          <w:rFonts w:ascii="Times New Roman" w:hAnsi="Times New Roman" w:cs="Times New Roman"/>
          <w:sz w:val="28"/>
          <w:szCs w:val="28"/>
        </w:rPr>
      </w:pPr>
    </w:p>
    <w:p w:rsidR="00AF37E8" w:rsidRDefault="00AF37E8" w:rsidP="00AF37E8">
      <w:pPr>
        <w:pStyle w:val="ConsPlusNormal"/>
        <w:jc w:val="both"/>
        <w:rPr>
          <w:rFonts w:ascii="Times New Roman" w:hAnsi="Times New Roman" w:cs="Times New Roman"/>
          <w:sz w:val="28"/>
          <w:szCs w:val="28"/>
        </w:rPr>
      </w:pPr>
    </w:p>
    <w:p w:rsidR="00AF37E8" w:rsidRPr="00AF37E8" w:rsidRDefault="00AF37E8" w:rsidP="00AF37E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AF37E8">
        <w:rPr>
          <w:rFonts w:ascii="Times New Roman" w:hAnsi="Times New Roman" w:cs="Times New Roman"/>
          <w:sz w:val="24"/>
          <w:szCs w:val="24"/>
        </w:rPr>
        <w:t>Приложение  1</w:t>
      </w:r>
    </w:p>
    <w:p w:rsidR="00AF37E8" w:rsidRPr="00AF37E8" w:rsidRDefault="00AF37E8" w:rsidP="00AF37E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w:t>
      </w:r>
      <w:r w:rsidRPr="00AF37E8">
        <w:rPr>
          <w:rFonts w:ascii="Times New Roman" w:hAnsi="Times New Roman" w:cs="Times New Roman"/>
          <w:sz w:val="24"/>
          <w:szCs w:val="24"/>
        </w:rPr>
        <w:t xml:space="preserve"> постановлению администрации</w:t>
      </w:r>
    </w:p>
    <w:p w:rsidR="00AF37E8" w:rsidRPr="00AF37E8" w:rsidRDefault="00B40DA3" w:rsidP="00AF37E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МО  Красносельское </w:t>
      </w:r>
      <w:r w:rsidR="00AF37E8" w:rsidRPr="00AF37E8">
        <w:rPr>
          <w:rFonts w:ascii="Times New Roman" w:hAnsi="Times New Roman" w:cs="Times New Roman"/>
          <w:sz w:val="24"/>
          <w:szCs w:val="24"/>
        </w:rPr>
        <w:t>Юрьев-Польский район</w:t>
      </w:r>
    </w:p>
    <w:p w:rsidR="00AF37E8" w:rsidRPr="00AF37E8" w:rsidRDefault="00AF37E8" w:rsidP="00AF37E8">
      <w:pPr>
        <w:pStyle w:val="ConsPlusNormal"/>
        <w:jc w:val="right"/>
        <w:outlineLvl w:val="1"/>
        <w:rPr>
          <w:rFonts w:ascii="Times New Roman" w:hAnsi="Times New Roman" w:cs="Times New Roman"/>
          <w:i/>
          <w:sz w:val="24"/>
          <w:szCs w:val="24"/>
        </w:rPr>
      </w:pPr>
    </w:p>
    <w:p w:rsidR="00AF37E8" w:rsidRPr="00F12D80" w:rsidRDefault="00AF37E8" w:rsidP="00AF37E8">
      <w:pPr>
        <w:pStyle w:val="ConsPlusNormal"/>
        <w:jc w:val="both"/>
        <w:rPr>
          <w:rFonts w:ascii="Times New Roman" w:hAnsi="Times New Roman" w:cs="Times New Roman"/>
          <w:sz w:val="28"/>
          <w:szCs w:val="28"/>
        </w:rPr>
      </w:pPr>
    </w:p>
    <w:p w:rsidR="00AF37E8" w:rsidRPr="00F12D80" w:rsidRDefault="00AF37E8" w:rsidP="00AF37E8">
      <w:pPr>
        <w:pStyle w:val="ConsPlusNormal"/>
        <w:jc w:val="center"/>
        <w:rPr>
          <w:rFonts w:ascii="Times New Roman" w:hAnsi="Times New Roman" w:cs="Times New Roman"/>
          <w:sz w:val="28"/>
          <w:szCs w:val="28"/>
        </w:rPr>
      </w:pPr>
      <w:bookmarkStart w:id="1" w:name="P156"/>
      <w:bookmarkEnd w:id="1"/>
      <w:r w:rsidRPr="00F12D80">
        <w:rPr>
          <w:rFonts w:ascii="Times New Roman" w:hAnsi="Times New Roman" w:cs="Times New Roman"/>
          <w:sz w:val="28"/>
          <w:szCs w:val="28"/>
        </w:rPr>
        <w:t>Сведения</w:t>
      </w:r>
    </w:p>
    <w:p w:rsidR="00AF37E8" w:rsidRPr="00F12D80" w:rsidRDefault="00AF37E8" w:rsidP="00AF37E8">
      <w:pPr>
        <w:pStyle w:val="ConsPlusNormal"/>
        <w:jc w:val="center"/>
        <w:rPr>
          <w:rFonts w:ascii="Times New Roman" w:hAnsi="Times New Roman" w:cs="Times New Roman"/>
          <w:sz w:val="28"/>
          <w:szCs w:val="28"/>
        </w:rPr>
      </w:pPr>
      <w:r w:rsidRPr="00F12D80">
        <w:rPr>
          <w:rFonts w:ascii="Times New Roman" w:hAnsi="Times New Roman" w:cs="Times New Roman"/>
          <w:sz w:val="28"/>
          <w:szCs w:val="28"/>
        </w:rPr>
        <w:t>об уволенных муниципальных служащих, в отношении которых</w:t>
      </w:r>
    </w:p>
    <w:p w:rsidR="00AF37E8" w:rsidRPr="00F12D80" w:rsidRDefault="00AF37E8" w:rsidP="00AF37E8">
      <w:pPr>
        <w:pStyle w:val="ConsPlusNormal"/>
        <w:jc w:val="center"/>
        <w:rPr>
          <w:rFonts w:ascii="Times New Roman" w:hAnsi="Times New Roman" w:cs="Times New Roman"/>
          <w:sz w:val="28"/>
          <w:szCs w:val="28"/>
        </w:rPr>
      </w:pPr>
      <w:r w:rsidRPr="00F12D80">
        <w:rPr>
          <w:rFonts w:ascii="Times New Roman" w:hAnsi="Times New Roman" w:cs="Times New Roman"/>
          <w:sz w:val="28"/>
          <w:szCs w:val="28"/>
        </w:rPr>
        <w:t>отсутствует информация о их дальнейшем трудоустройстве</w:t>
      </w:r>
    </w:p>
    <w:p w:rsidR="00AF37E8" w:rsidRPr="00F12D80" w:rsidRDefault="00AF37E8" w:rsidP="00AF37E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01"/>
        <w:gridCol w:w="1223"/>
        <w:gridCol w:w="964"/>
        <w:gridCol w:w="1223"/>
        <w:gridCol w:w="1223"/>
        <w:gridCol w:w="1223"/>
        <w:gridCol w:w="964"/>
      </w:tblGrid>
      <w:tr w:rsidR="00AF37E8" w:rsidRPr="00F12D80" w:rsidTr="00F43A63">
        <w:tc>
          <w:tcPr>
            <w:tcW w:w="454" w:type="dxa"/>
          </w:tcPr>
          <w:p w:rsidR="00AF37E8" w:rsidRPr="00F12D80" w:rsidRDefault="00AF37E8" w:rsidP="00F43A63">
            <w:pPr>
              <w:pStyle w:val="ConsPlusNormal"/>
              <w:jc w:val="center"/>
              <w:rPr>
                <w:rFonts w:ascii="Times New Roman" w:hAnsi="Times New Roman" w:cs="Times New Roman"/>
                <w:sz w:val="28"/>
                <w:szCs w:val="28"/>
              </w:rPr>
            </w:pPr>
            <w:r w:rsidRPr="00F12D80">
              <w:rPr>
                <w:rFonts w:ascii="Times New Roman" w:hAnsi="Times New Roman" w:cs="Times New Roman"/>
                <w:sz w:val="28"/>
                <w:szCs w:val="28"/>
              </w:rPr>
              <w:t>N</w:t>
            </w:r>
          </w:p>
        </w:tc>
        <w:tc>
          <w:tcPr>
            <w:tcW w:w="1701" w:type="dxa"/>
          </w:tcPr>
          <w:p w:rsidR="00AF37E8" w:rsidRPr="00846A8D" w:rsidRDefault="00AF37E8" w:rsidP="00F43A63">
            <w:pPr>
              <w:pStyle w:val="ConsPlusNormal"/>
              <w:jc w:val="center"/>
              <w:rPr>
                <w:rFonts w:ascii="Times New Roman" w:hAnsi="Times New Roman" w:cs="Times New Roman"/>
                <w:sz w:val="24"/>
                <w:szCs w:val="24"/>
              </w:rPr>
            </w:pPr>
            <w:r w:rsidRPr="00846A8D">
              <w:rPr>
                <w:rFonts w:ascii="Times New Roman" w:hAnsi="Times New Roman" w:cs="Times New Roman"/>
                <w:sz w:val="24"/>
                <w:szCs w:val="24"/>
              </w:rPr>
              <w:t>Фамилия Имя Отчество</w:t>
            </w:r>
          </w:p>
        </w:tc>
        <w:tc>
          <w:tcPr>
            <w:tcW w:w="1223" w:type="dxa"/>
          </w:tcPr>
          <w:p w:rsidR="00AF37E8" w:rsidRPr="00846A8D" w:rsidRDefault="00AF37E8" w:rsidP="00F43A63">
            <w:pPr>
              <w:pStyle w:val="ConsPlusNormal"/>
              <w:jc w:val="center"/>
              <w:rPr>
                <w:rFonts w:ascii="Times New Roman" w:hAnsi="Times New Roman" w:cs="Times New Roman"/>
                <w:sz w:val="24"/>
                <w:szCs w:val="24"/>
              </w:rPr>
            </w:pPr>
            <w:r w:rsidRPr="00846A8D">
              <w:rPr>
                <w:rFonts w:ascii="Times New Roman" w:hAnsi="Times New Roman" w:cs="Times New Roman"/>
                <w:sz w:val="24"/>
                <w:szCs w:val="24"/>
              </w:rPr>
              <w:t>N СНИЛС Паспорт</w:t>
            </w:r>
          </w:p>
        </w:tc>
        <w:tc>
          <w:tcPr>
            <w:tcW w:w="964" w:type="dxa"/>
          </w:tcPr>
          <w:p w:rsidR="00AF37E8" w:rsidRPr="00846A8D" w:rsidRDefault="00AF37E8" w:rsidP="00F43A63">
            <w:pPr>
              <w:pStyle w:val="ConsPlusNormal"/>
              <w:jc w:val="center"/>
              <w:rPr>
                <w:rFonts w:ascii="Times New Roman" w:hAnsi="Times New Roman" w:cs="Times New Roman"/>
                <w:sz w:val="24"/>
                <w:szCs w:val="24"/>
              </w:rPr>
            </w:pPr>
            <w:r w:rsidRPr="00846A8D">
              <w:rPr>
                <w:rFonts w:ascii="Times New Roman" w:hAnsi="Times New Roman" w:cs="Times New Roman"/>
                <w:sz w:val="24"/>
                <w:szCs w:val="24"/>
              </w:rPr>
              <w:t>Дата рождения</w:t>
            </w:r>
          </w:p>
        </w:tc>
        <w:tc>
          <w:tcPr>
            <w:tcW w:w="1223" w:type="dxa"/>
          </w:tcPr>
          <w:p w:rsidR="00AF37E8" w:rsidRPr="00846A8D" w:rsidRDefault="00AF37E8" w:rsidP="00F43A63">
            <w:pPr>
              <w:pStyle w:val="ConsPlusNormal"/>
              <w:jc w:val="center"/>
              <w:rPr>
                <w:rFonts w:ascii="Times New Roman" w:hAnsi="Times New Roman" w:cs="Times New Roman"/>
                <w:sz w:val="24"/>
                <w:szCs w:val="24"/>
              </w:rPr>
            </w:pPr>
            <w:r w:rsidRPr="00846A8D">
              <w:rPr>
                <w:rFonts w:ascii="Times New Roman" w:hAnsi="Times New Roman" w:cs="Times New Roman"/>
                <w:sz w:val="24"/>
                <w:szCs w:val="24"/>
              </w:rPr>
              <w:t>Место рождения</w:t>
            </w:r>
          </w:p>
        </w:tc>
        <w:tc>
          <w:tcPr>
            <w:tcW w:w="1223" w:type="dxa"/>
          </w:tcPr>
          <w:p w:rsidR="00AF37E8" w:rsidRPr="00846A8D" w:rsidRDefault="00AF37E8" w:rsidP="00F43A63">
            <w:pPr>
              <w:pStyle w:val="ConsPlusNormal"/>
              <w:jc w:val="center"/>
              <w:rPr>
                <w:rFonts w:ascii="Times New Roman" w:hAnsi="Times New Roman" w:cs="Times New Roman"/>
                <w:sz w:val="24"/>
                <w:szCs w:val="24"/>
              </w:rPr>
            </w:pPr>
            <w:r w:rsidRPr="00846A8D">
              <w:rPr>
                <w:rFonts w:ascii="Times New Roman" w:hAnsi="Times New Roman" w:cs="Times New Roman"/>
                <w:sz w:val="24"/>
                <w:szCs w:val="24"/>
              </w:rPr>
              <w:t>Место жительства</w:t>
            </w:r>
          </w:p>
        </w:tc>
        <w:tc>
          <w:tcPr>
            <w:tcW w:w="1223" w:type="dxa"/>
          </w:tcPr>
          <w:p w:rsidR="00AF37E8" w:rsidRPr="00846A8D" w:rsidRDefault="00AF37E8" w:rsidP="00F43A63">
            <w:pPr>
              <w:pStyle w:val="ConsPlusNormal"/>
              <w:jc w:val="center"/>
              <w:rPr>
                <w:rFonts w:ascii="Times New Roman" w:hAnsi="Times New Roman" w:cs="Times New Roman"/>
                <w:sz w:val="24"/>
                <w:szCs w:val="24"/>
              </w:rPr>
            </w:pPr>
            <w:r w:rsidRPr="00846A8D">
              <w:rPr>
                <w:rFonts w:ascii="Times New Roman" w:hAnsi="Times New Roman" w:cs="Times New Roman"/>
                <w:sz w:val="24"/>
                <w:szCs w:val="24"/>
              </w:rPr>
              <w:t>Замещаемая должность</w:t>
            </w:r>
          </w:p>
        </w:tc>
        <w:tc>
          <w:tcPr>
            <w:tcW w:w="964" w:type="dxa"/>
          </w:tcPr>
          <w:p w:rsidR="00AF37E8" w:rsidRPr="00846A8D" w:rsidRDefault="00AF37E8" w:rsidP="00F43A63">
            <w:pPr>
              <w:pStyle w:val="ConsPlusNormal"/>
              <w:jc w:val="center"/>
              <w:rPr>
                <w:rFonts w:ascii="Times New Roman" w:hAnsi="Times New Roman" w:cs="Times New Roman"/>
                <w:sz w:val="24"/>
                <w:szCs w:val="24"/>
              </w:rPr>
            </w:pPr>
            <w:r w:rsidRPr="00846A8D">
              <w:rPr>
                <w:rFonts w:ascii="Times New Roman" w:hAnsi="Times New Roman" w:cs="Times New Roman"/>
                <w:sz w:val="24"/>
                <w:szCs w:val="24"/>
              </w:rPr>
              <w:t>Дата увольнения</w:t>
            </w:r>
          </w:p>
        </w:tc>
      </w:tr>
      <w:tr w:rsidR="00AF37E8" w:rsidRPr="00F12D80" w:rsidTr="00F43A63">
        <w:tc>
          <w:tcPr>
            <w:tcW w:w="454" w:type="dxa"/>
            <w:vAlign w:val="bottom"/>
          </w:tcPr>
          <w:p w:rsidR="00AF37E8" w:rsidRPr="00F12D80" w:rsidRDefault="00AF37E8" w:rsidP="00F43A63">
            <w:pPr>
              <w:pStyle w:val="ConsPlusNormal"/>
              <w:rPr>
                <w:rFonts w:ascii="Times New Roman" w:hAnsi="Times New Roman" w:cs="Times New Roman"/>
                <w:sz w:val="28"/>
                <w:szCs w:val="28"/>
              </w:rPr>
            </w:pPr>
          </w:p>
        </w:tc>
        <w:tc>
          <w:tcPr>
            <w:tcW w:w="1701" w:type="dxa"/>
            <w:vAlign w:val="bottom"/>
          </w:tcPr>
          <w:p w:rsidR="00AF37E8" w:rsidRPr="00846A8D" w:rsidRDefault="00AF37E8" w:rsidP="00F43A63">
            <w:pPr>
              <w:pStyle w:val="ConsPlusNormal"/>
              <w:rPr>
                <w:rFonts w:ascii="Times New Roman" w:hAnsi="Times New Roman" w:cs="Times New Roman"/>
                <w:sz w:val="24"/>
                <w:szCs w:val="24"/>
              </w:rPr>
            </w:pPr>
          </w:p>
        </w:tc>
        <w:tc>
          <w:tcPr>
            <w:tcW w:w="1223" w:type="dxa"/>
            <w:vAlign w:val="bottom"/>
          </w:tcPr>
          <w:p w:rsidR="00AF37E8" w:rsidRPr="00846A8D" w:rsidRDefault="00AF37E8" w:rsidP="00F43A63">
            <w:pPr>
              <w:pStyle w:val="ConsPlusNormal"/>
              <w:rPr>
                <w:rFonts w:ascii="Times New Roman" w:hAnsi="Times New Roman" w:cs="Times New Roman"/>
                <w:sz w:val="24"/>
                <w:szCs w:val="24"/>
              </w:rPr>
            </w:pPr>
          </w:p>
        </w:tc>
        <w:tc>
          <w:tcPr>
            <w:tcW w:w="964" w:type="dxa"/>
            <w:vAlign w:val="bottom"/>
          </w:tcPr>
          <w:p w:rsidR="00AF37E8" w:rsidRPr="00846A8D" w:rsidRDefault="00AF37E8" w:rsidP="00F43A63">
            <w:pPr>
              <w:pStyle w:val="ConsPlusNormal"/>
              <w:rPr>
                <w:rFonts w:ascii="Times New Roman" w:hAnsi="Times New Roman" w:cs="Times New Roman"/>
                <w:sz w:val="24"/>
                <w:szCs w:val="24"/>
              </w:rPr>
            </w:pPr>
          </w:p>
        </w:tc>
        <w:tc>
          <w:tcPr>
            <w:tcW w:w="1223" w:type="dxa"/>
            <w:vAlign w:val="bottom"/>
          </w:tcPr>
          <w:p w:rsidR="00AF37E8" w:rsidRPr="00846A8D" w:rsidRDefault="00AF37E8" w:rsidP="00F43A63">
            <w:pPr>
              <w:pStyle w:val="ConsPlusNormal"/>
              <w:rPr>
                <w:rFonts w:ascii="Times New Roman" w:hAnsi="Times New Roman" w:cs="Times New Roman"/>
                <w:sz w:val="24"/>
                <w:szCs w:val="24"/>
              </w:rPr>
            </w:pPr>
          </w:p>
        </w:tc>
        <w:tc>
          <w:tcPr>
            <w:tcW w:w="1223" w:type="dxa"/>
            <w:vAlign w:val="bottom"/>
          </w:tcPr>
          <w:p w:rsidR="00AF37E8" w:rsidRPr="00846A8D" w:rsidRDefault="00AF37E8" w:rsidP="00F43A63">
            <w:pPr>
              <w:pStyle w:val="ConsPlusNormal"/>
              <w:rPr>
                <w:rFonts w:ascii="Times New Roman" w:hAnsi="Times New Roman" w:cs="Times New Roman"/>
                <w:sz w:val="24"/>
                <w:szCs w:val="24"/>
              </w:rPr>
            </w:pPr>
          </w:p>
        </w:tc>
        <w:tc>
          <w:tcPr>
            <w:tcW w:w="1223" w:type="dxa"/>
          </w:tcPr>
          <w:p w:rsidR="00AF37E8" w:rsidRPr="00846A8D" w:rsidRDefault="00AF37E8" w:rsidP="00F43A63">
            <w:pPr>
              <w:pStyle w:val="ConsPlusNormal"/>
              <w:rPr>
                <w:rFonts w:ascii="Times New Roman" w:hAnsi="Times New Roman" w:cs="Times New Roman"/>
                <w:sz w:val="24"/>
                <w:szCs w:val="24"/>
              </w:rPr>
            </w:pPr>
          </w:p>
        </w:tc>
        <w:tc>
          <w:tcPr>
            <w:tcW w:w="964" w:type="dxa"/>
          </w:tcPr>
          <w:p w:rsidR="00AF37E8" w:rsidRPr="00846A8D" w:rsidRDefault="00AF37E8" w:rsidP="00F43A63">
            <w:pPr>
              <w:pStyle w:val="ConsPlusNormal"/>
              <w:rPr>
                <w:rFonts w:ascii="Times New Roman" w:hAnsi="Times New Roman" w:cs="Times New Roman"/>
                <w:sz w:val="24"/>
                <w:szCs w:val="24"/>
              </w:rPr>
            </w:pPr>
          </w:p>
        </w:tc>
      </w:tr>
    </w:tbl>
    <w:p w:rsidR="00AF37E8" w:rsidRPr="00F12D80" w:rsidRDefault="00AF37E8" w:rsidP="00AF37E8">
      <w:pPr>
        <w:pStyle w:val="ConsPlusNormal"/>
        <w:jc w:val="both"/>
        <w:rPr>
          <w:rFonts w:ascii="Times New Roman" w:hAnsi="Times New Roman" w:cs="Times New Roman"/>
          <w:sz w:val="28"/>
          <w:szCs w:val="28"/>
        </w:rPr>
      </w:pPr>
    </w:p>
    <w:p w:rsidR="00AF37E8" w:rsidRPr="00F12D80" w:rsidRDefault="00AF37E8" w:rsidP="00AF37E8">
      <w:pPr>
        <w:pStyle w:val="ConsPlusNormal"/>
        <w:jc w:val="both"/>
        <w:rPr>
          <w:rFonts w:ascii="Times New Roman" w:hAnsi="Times New Roman" w:cs="Times New Roman"/>
          <w:sz w:val="28"/>
          <w:szCs w:val="28"/>
        </w:rPr>
      </w:pPr>
    </w:p>
    <w:p w:rsidR="00AF37E8" w:rsidRDefault="00AF37E8" w:rsidP="00AF37E8">
      <w:pPr>
        <w:pStyle w:val="ConsPlusNormal"/>
        <w:jc w:val="right"/>
        <w:outlineLvl w:val="1"/>
        <w:rPr>
          <w:rFonts w:ascii="Times New Roman" w:hAnsi="Times New Roman" w:cs="Times New Roman"/>
          <w:sz w:val="28"/>
          <w:szCs w:val="28"/>
        </w:rPr>
      </w:pPr>
    </w:p>
    <w:p w:rsidR="00AF37E8" w:rsidRDefault="00AF37E8" w:rsidP="00AF37E8">
      <w:pPr>
        <w:pStyle w:val="ConsPlusNormal"/>
        <w:jc w:val="right"/>
        <w:outlineLvl w:val="1"/>
        <w:rPr>
          <w:rFonts w:ascii="Times New Roman" w:hAnsi="Times New Roman" w:cs="Times New Roman"/>
          <w:sz w:val="28"/>
          <w:szCs w:val="28"/>
        </w:rPr>
      </w:pPr>
    </w:p>
    <w:p w:rsidR="00AF37E8" w:rsidRPr="00AF37E8" w:rsidRDefault="00AF37E8" w:rsidP="00AF37E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AF37E8">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2</w:t>
      </w:r>
    </w:p>
    <w:p w:rsidR="00AF37E8" w:rsidRPr="00AF37E8" w:rsidRDefault="00AF37E8" w:rsidP="00AF37E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w:t>
      </w:r>
      <w:r w:rsidRPr="00AF37E8">
        <w:rPr>
          <w:rFonts w:ascii="Times New Roman" w:hAnsi="Times New Roman" w:cs="Times New Roman"/>
          <w:sz w:val="24"/>
          <w:szCs w:val="24"/>
        </w:rPr>
        <w:t xml:space="preserve"> постановлению администрации</w:t>
      </w:r>
    </w:p>
    <w:p w:rsidR="00AF37E8" w:rsidRDefault="00B40DA3" w:rsidP="00AF37E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МО  Красносельское</w:t>
      </w:r>
      <w:r w:rsidR="00AF37E8" w:rsidRPr="00AF37E8">
        <w:rPr>
          <w:rFonts w:ascii="Times New Roman" w:hAnsi="Times New Roman" w:cs="Times New Roman"/>
          <w:sz w:val="24"/>
          <w:szCs w:val="24"/>
        </w:rPr>
        <w:t xml:space="preserve"> Юрьев-Польский район</w:t>
      </w:r>
    </w:p>
    <w:p w:rsidR="00AF37E8" w:rsidRDefault="00AF37E8" w:rsidP="00AF37E8">
      <w:pPr>
        <w:pStyle w:val="ConsPlusNormal"/>
        <w:jc w:val="right"/>
        <w:outlineLvl w:val="1"/>
        <w:rPr>
          <w:rFonts w:ascii="Times New Roman" w:hAnsi="Times New Roman" w:cs="Times New Roman"/>
          <w:sz w:val="24"/>
          <w:szCs w:val="24"/>
        </w:rPr>
      </w:pPr>
    </w:p>
    <w:p w:rsidR="00AF37E8" w:rsidRPr="00AF37E8" w:rsidRDefault="00AF37E8" w:rsidP="00AF37E8">
      <w:pPr>
        <w:pStyle w:val="ConsPlusNormal"/>
        <w:jc w:val="right"/>
        <w:outlineLvl w:val="1"/>
        <w:rPr>
          <w:rFonts w:ascii="Times New Roman" w:hAnsi="Times New Roman" w:cs="Times New Roman"/>
          <w:sz w:val="24"/>
          <w:szCs w:val="24"/>
        </w:rPr>
      </w:pPr>
    </w:p>
    <w:p w:rsidR="00AF37E8" w:rsidRPr="00F12D80" w:rsidRDefault="00AF37E8" w:rsidP="00AF37E8">
      <w:pPr>
        <w:pStyle w:val="ConsPlusNormal"/>
        <w:jc w:val="both"/>
        <w:rPr>
          <w:rFonts w:ascii="Times New Roman" w:hAnsi="Times New Roman" w:cs="Times New Roman"/>
          <w:sz w:val="28"/>
          <w:szCs w:val="28"/>
        </w:rPr>
      </w:pPr>
    </w:p>
    <w:p w:rsidR="00AF37E8" w:rsidRPr="00F12D80" w:rsidRDefault="00AF37E8" w:rsidP="00AF37E8">
      <w:pPr>
        <w:pStyle w:val="ConsPlusNormal"/>
        <w:jc w:val="center"/>
        <w:rPr>
          <w:rFonts w:ascii="Times New Roman" w:hAnsi="Times New Roman" w:cs="Times New Roman"/>
          <w:sz w:val="28"/>
          <w:szCs w:val="28"/>
        </w:rPr>
      </w:pPr>
      <w:bookmarkStart w:id="2" w:name="P183"/>
      <w:bookmarkEnd w:id="2"/>
      <w:r w:rsidRPr="00F12D80">
        <w:rPr>
          <w:rFonts w:ascii="Times New Roman" w:hAnsi="Times New Roman" w:cs="Times New Roman"/>
          <w:sz w:val="28"/>
          <w:szCs w:val="28"/>
        </w:rPr>
        <w:t>Сведения</w:t>
      </w:r>
    </w:p>
    <w:p w:rsidR="00AF37E8" w:rsidRPr="00F12D80" w:rsidRDefault="00AF37E8" w:rsidP="00AF37E8">
      <w:pPr>
        <w:pStyle w:val="ConsPlusNormal"/>
        <w:jc w:val="center"/>
        <w:rPr>
          <w:rFonts w:ascii="Times New Roman" w:hAnsi="Times New Roman" w:cs="Times New Roman"/>
          <w:sz w:val="28"/>
          <w:szCs w:val="28"/>
        </w:rPr>
      </w:pPr>
      <w:r w:rsidRPr="00F12D80">
        <w:rPr>
          <w:rFonts w:ascii="Times New Roman" w:hAnsi="Times New Roman" w:cs="Times New Roman"/>
          <w:sz w:val="28"/>
          <w:szCs w:val="28"/>
        </w:rPr>
        <w:t>о трудоустройстве бывшего муниципального служащего</w:t>
      </w:r>
    </w:p>
    <w:p w:rsidR="00AF37E8" w:rsidRPr="00F12D80" w:rsidRDefault="00AF37E8" w:rsidP="00AF37E8">
      <w:pPr>
        <w:pStyle w:val="ConsPlusNormal"/>
        <w:jc w:val="center"/>
        <w:rPr>
          <w:rFonts w:ascii="Times New Roman" w:hAnsi="Times New Roman" w:cs="Times New Roman"/>
          <w:sz w:val="28"/>
          <w:szCs w:val="28"/>
        </w:rPr>
      </w:pPr>
      <w:r w:rsidRPr="00F12D80">
        <w:rPr>
          <w:rFonts w:ascii="Times New Roman" w:hAnsi="Times New Roman" w:cs="Times New Roman"/>
          <w:sz w:val="28"/>
          <w:szCs w:val="28"/>
        </w:rPr>
        <w:t>при отсутствии уведомления о приеме на работу</w:t>
      </w:r>
    </w:p>
    <w:p w:rsidR="00AF37E8" w:rsidRPr="00F12D80" w:rsidRDefault="00AF37E8" w:rsidP="00AF37E8">
      <w:pPr>
        <w:pStyle w:val="ConsPlusNormal"/>
        <w:jc w:val="center"/>
        <w:rPr>
          <w:rFonts w:ascii="Times New Roman" w:hAnsi="Times New Roman" w:cs="Times New Roman"/>
          <w:sz w:val="28"/>
          <w:szCs w:val="28"/>
        </w:rPr>
      </w:pPr>
      <w:r w:rsidRPr="00F12D80">
        <w:rPr>
          <w:rFonts w:ascii="Times New Roman" w:hAnsi="Times New Roman" w:cs="Times New Roman"/>
          <w:sz w:val="28"/>
          <w:szCs w:val="28"/>
        </w:rPr>
        <w:t>от коммерческой (некоммерческой) организации</w:t>
      </w:r>
    </w:p>
    <w:p w:rsidR="00AF37E8" w:rsidRPr="00F12D80" w:rsidRDefault="00AF37E8" w:rsidP="00AF37E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423"/>
        <w:gridCol w:w="1423"/>
        <w:gridCol w:w="907"/>
        <w:gridCol w:w="2438"/>
        <w:gridCol w:w="1423"/>
        <w:gridCol w:w="964"/>
      </w:tblGrid>
      <w:tr w:rsidR="00AF37E8" w:rsidRPr="00F12D80" w:rsidTr="00F43A63">
        <w:tc>
          <w:tcPr>
            <w:tcW w:w="454" w:type="dxa"/>
          </w:tcPr>
          <w:p w:rsidR="00AF37E8" w:rsidRPr="00F12D80" w:rsidRDefault="00AF37E8" w:rsidP="00F43A63">
            <w:pPr>
              <w:pStyle w:val="ConsPlusNormal"/>
              <w:jc w:val="center"/>
              <w:rPr>
                <w:rFonts w:ascii="Times New Roman" w:hAnsi="Times New Roman" w:cs="Times New Roman"/>
                <w:sz w:val="28"/>
                <w:szCs w:val="28"/>
              </w:rPr>
            </w:pPr>
            <w:r w:rsidRPr="00F12D80">
              <w:rPr>
                <w:rFonts w:ascii="Times New Roman" w:hAnsi="Times New Roman" w:cs="Times New Roman"/>
                <w:sz w:val="28"/>
                <w:szCs w:val="28"/>
              </w:rPr>
              <w:t>N</w:t>
            </w:r>
          </w:p>
        </w:tc>
        <w:tc>
          <w:tcPr>
            <w:tcW w:w="1423" w:type="dxa"/>
          </w:tcPr>
          <w:p w:rsidR="00AF37E8" w:rsidRPr="00F12D80" w:rsidRDefault="00AF37E8" w:rsidP="00F43A63">
            <w:pPr>
              <w:pStyle w:val="ConsPlusNormal"/>
              <w:jc w:val="center"/>
              <w:rPr>
                <w:rFonts w:ascii="Times New Roman" w:hAnsi="Times New Roman" w:cs="Times New Roman"/>
                <w:sz w:val="28"/>
                <w:szCs w:val="28"/>
              </w:rPr>
            </w:pPr>
            <w:r w:rsidRPr="00F12D80">
              <w:rPr>
                <w:rFonts w:ascii="Times New Roman" w:hAnsi="Times New Roman" w:cs="Times New Roman"/>
                <w:sz w:val="28"/>
                <w:szCs w:val="28"/>
              </w:rPr>
              <w:t>Фамилия Имя Отчество</w:t>
            </w:r>
          </w:p>
        </w:tc>
        <w:tc>
          <w:tcPr>
            <w:tcW w:w="1423" w:type="dxa"/>
          </w:tcPr>
          <w:p w:rsidR="00AF37E8" w:rsidRPr="00F12D80" w:rsidRDefault="00AF37E8" w:rsidP="00F43A63">
            <w:pPr>
              <w:pStyle w:val="ConsPlusNormal"/>
              <w:jc w:val="center"/>
              <w:rPr>
                <w:rFonts w:ascii="Times New Roman" w:hAnsi="Times New Roman" w:cs="Times New Roman"/>
                <w:sz w:val="28"/>
                <w:szCs w:val="28"/>
              </w:rPr>
            </w:pPr>
            <w:r w:rsidRPr="00F12D80">
              <w:rPr>
                <w:rFonts w:ascii="Times New Roman" w:hAnsi="Times New Roman" w:cs="Times New Roman"/>
                <w:sz w:val="28"/>
                <w:szCs w:val="28"/>
              </w:rPr>
              <w:t>N СНИЛС Паспорт</w:t>
            </w:r>
          </w:p>
        </w:tc>
        <w:tc>
          <w:tcPr>
            <w:tcW w:w="907" w:type="dxa"/>
          </w:tcPr>
          <w:p w:rsidR="00AF37E8" w:rsidRPr="00F12D80" w:rsidRDefault="00AF37E8" w:rsidP="00F43A63">
            <w:pPr>
              <w:pStyle w:val="ConsPlusNormal"/>
              <w:jc w:val="center"/>
              <w:rPr>
                <w:rFonts w:ascii="Times New Roman" w:hAnsi="Times New Roman" w:cs="Times New Roman"/>
                <w:sz w:val="28"/>
                <w:szCs w:val="28"/>
              </w:rPr>
            </w:pPr>
            <w:r w:rsidRPr="00F12D80">
              <w:rPr>
                <w:rFonts w:ascii="Times New Roman" w:hAnsi="Times New Roman" w:cs="Times New Roman"/>
                <w:sz w:val="28"/>
                <w:szCs w:val="28"/>
              </w:rPr>
              <w:t>Дата рождения</w:t>
            </w:r>
          </w:p>
        </w:tc>
        <w:tc>
          <w:tcPr>
            <w:tcW w:w="2438" w:type="dxa"/>
          </w:tcPr>
          <w:p w:rsidR="00AF37E8" w:rsidRPr="00F12D80" w:rsidRDefault="00AF37E8" w:rsidP="00F43A63">
            <w:pPr>
              <w:pStyle w:val="ConsPlusNormal"/>
              <w:jc w:val="center"/>
              <w:rPr>
                <w:rFonts w:ascii="Times New Roman" w:hAnsi="Times New Roman" w:cs="Times New Roman"/>
                <w:sz w:val="28"/>
                <w:szCs w:val="28"/>
              </w:rPr>
            </w:pPr>
            <w:r w:rsidRPr="00F12D80">
              <w:rPr>
                <w:rFonts w:ascii="Times New Roman" w:hAnsi="Times New Roman" w:cs="Times New Roman"/>
                <w:sz w:val="28"/>
                <w:szCs w:val="28"/>
              </w:rPr>
              <w:t>Сведения об организации, в которую трудоустроен гражданин</w:t>
            </w:r>
          </w:p>
        </w:tc>
        <w:tc>
          <w:tcPr>
            <w:tcW w:w="1423" w:type="dxa"/>
          </w:tcPr>
          <w:p w:rsidR="00AF37E8" w:rsidRPr="00F12D80" w:rsidRDefault="00AF37E8" w:rsidP="00F43A63">
            <w:pPr>
              <w:pStyle w:val="ConsPlusNormal"/>
              <w:jc w:val="center"/>
              <w:rPr>
                <w:rFonts w:ascii="Times New Roman" w:hAnsi="Times New Roman" w:cs="Times New Roman"/>
                <w:sz w:val="28"/>
                <w:szCs w:val="28"/>
              </w:rPr>
            </w:pPr>
            <w:r w:rsidRPr="00F12D80">
              <w:rPr>
                <w:rFonts w:ascii="Times New Roman" w:hAnsi="Times New Roman" w:cs="Times New Roman"/>
                <w:sz w:val="28"/>
                <w:szCs w:val="28"/>
              </w:rPr>
              <w:t>Ранее замещаемая должность &lt;*&gt;</w:t>
            </w:r>
          </w:p>
        </w:tc>
        <w:tc>
          <w:tcPr>
            <w:tcW w:w="964" w:type="dxa"/>
          </w:tcPr>
          <w:p w:rsidR="00AF37E8" w:rsidRPr="00F12D80" w:rsidRDefault="00AF37E8" w:rsidP="00F43A63">
            <w:pPr>
              <w:pStyle w:val="ConsPlusNormal"/>
              <w:jc w:val="center"/>
              <w:rPr>
                <w:rFonts w:ascii="Times New Roman" w:hAnsi="Times New Roman" w:cs="Times New Roman"/>
                <w:sz w:val="28"/>
                <w:szCs w:val="28"/>
              </w:rPr>
            </w:pPr>
            <w:r w:rsidRPr="00F12D80">
              <w:rPr>
                <w:rFonts w:ascii="Times New Roman" w:hAnsi="Times New Roman" w:cs="Times New Roman"/>
                <w:sz w:val="28"/>
                <w:szCs w:val="28"/>
              </w:rPr>
              <w:t>Дата увольнения</w:t>
            </w:r>
          </w:p>
        </w:tc>
      </w:tr>
      <w:tr w:rsidR="00AF37E8" w:rsidRPr="00F12D80" w:rsidTr="00F43A63">
        <w:tc>
          <w:tcPr>
            <w:tcW w:w="454" w:type="dxa"/>
            <w:vAlign w:val="bottom"/>
          </w:tcPr>
          <w:p w:rsidR="00AF37E8" w:rsidRPr="00F12D80" w:rsidRDefault="00AF37E8" w:rsidP="00F43A63">
            <w:pPr>
              <w:pStyle w:val="ConsPlusNormal"/>
              <w:rPr>
                <w:rFonts w:ascii="Times New Roman" w:hAnsi="Times New Roman" w:cs="Times New Roman"/>
                <w:sz w:val="28"/>
                <w:szCs w:val="28"/>
              </w:rPr>
            </w:pPr>
          </w:p>
        </w:tc>
        <w:tc>
          <w:tcPr>
            <w:tcW w:w="1423" w:type="dxa"/>
            <w:vAlign w:val="bottom"/>
          </w:tcPr>
          <w:p w:rsidR="00AF37E8" w:rsidRPr="00F12D80" w:rsidRDefault="00AF37E8" w:rsidP="00F43A63">
            <w:pPr>
              <w:pStyle w:val="ConsPlusNormal"/>
              <w:rPr>
                <w:rFonts w:ascii="Times New Roman" w:hAnsi="Times New Roman" w:cs="Times New Roman"/>
                <w:sz w:val="28"/>
                <w:szCs w:val="28"/>
              </w:rPr>
            </w:pPr>
          </w:p>
        </w:tc>
        <w:tc>
          <w:tcPr>
            <w:tcW w:w="1423" w:type="dxa"/>
            <w:vAlign w:val="bottom"/>
          </w:tcPr>
          <w:p w:rsidR="00AF37E8" w:rsidRPr="00F12D80" w:rsidRDefault="00AF37E8" w:rsidP="00F43A63">
            <w:pPr>
              <w:pStyle w:val="ConsPlusNormal"/>
              <w:rPr>
                <w:rFonts w:ascii="Times New Roman" w:hAnsi="Times New Roman" w:cs="Times New Roman"/>
                <w:sz w:val="28"/>
                <w:szCs w:val="28"/>
              </w:rPr>
            </w:pPr>
          </w:p>
        </w:tc>
        <w:tc>
          <w:tcPr>
            <w:tcW w:w="907" w:type="dxa"/>
            <w:vAlign w:val="bottom"/>
          </w:tcPr>
          <w:p w:rsidR="00AF37E8" w:rsidRPr="00F12D80" w:rsidRDefault="00AF37E8" w:rsidP="00F43A63">
            <w:pPr>
              <w:pStyle w:val="ConsPlusNormal"/>
              <w:rPr>
                <w:rFonts w:ascii="Times New Roman" w:hAnsi="Times New Roman" w:cs="Times New Roman"/>
                <w:sz w:val="28"/>
                <w:szCs w:val="28"/>
              </w:rPr>
            </w:pPr>
          </w:p>
        </w:tc>
        <w:tc>
          <w:tcPr>
            <w:tcW w:w="2438" w:type="dxa"/>
            <w:vAlign w:val="bottom"/>
          </w:tcPr>
          <w:p w:rsidR="00AF37E8" w:rsidRPr="00F12D80" w:rsidRDefault="00AF37E8" w:rsidP="00F43A63">
            <w:pPr>
              <w:pStyle w:val="ConsPlusNormal"/>
              <w:rPr>
                <w:rFonts w:ascii="Times New Roman" w:hAnsi="Times New Roman" w:cs="Times New Roman"/>
                <w:sz w:val="28"/>
                <w:szCs w:val="28"/>
              </w:rPr>
            </w:pPr>
          </w:p>
        </w:tc>
        <w:tc>
          <w:tcPr>
            <w:tcW w:w="1423" w:type="dxa"/>
          </w:tcPr>
          <w:p w:rsidR="00AF37E8" w:rsidRPr="00F12D80" w:rsidRDefault="00AF37E8" w:rsidP="00F43A63">
            <w:pPr>
              <w:pStyle w:val="ConsPlusNormal"/>
              <w:rPr>
                <w:rFonts w:ascii="Times New Roman" w:hAnsi="Times New Roman" w:cs="Times New Roman"/>
                <w:sz w:val="28"/>
                <w:szCs w:val="28"/>
              </w:rPr>
            </w:pPr>
          </w:p>
        </w:tc>
        <w:tc>
          <w:tcPr>
            <w:tcW w:w="964" w:type="dxa"/>
          </w:tcPr>
          <w:p w:rsidR="00AF37E8" w:rsidRPr="00F12D80" w:rsidRDefault="00AF37E8" w:rsidP="00F43A63">
            <w:pPr>
              <w:pStyle w:val="ConsPlusNormal"/>
              <w:rPr>
                <w:rFonts w:ascii="Times New Roman" w:hAnsi="Times New Roman" w:cs="Times New Roman"/>
                <w:sz w:val="28"/>
                <w:szCs w:val="28"/>
              </w:rPr>
            </w:pPr>
          </w:p>
        </w:tc>
      </w:tr>
    </w:tbl>
    <w:p w:rsidR="00AF37E8" w:rsidRPr="00F12D80" w:rsidRDefault="00AF37E8" w:rsidP="00AF37E8">
      <w:pPr>
        <w:pStyle w:val="ConsPlusNormal"/>
        <w:jc w:val="both"/>
        <w:rPr>
          <w:rFonts w:ascii="Times New Roman" w:hAnsi="Times New Roman" w:cs="Times New Roman"/>
          <w:sz w:val="28"/>
          <w:szCs w:val="28"/>
        </w:rPr>
      </w:pPr>
    </w:p>
    <w:p w:rsidR="00AF37E8" w:rsidRPr="00F12D80" w:rsidRDefault="00AF37E8" w:rsidP="00AF37E8">
      <w:pPr>
        <w:pStyle w:val="ConsPlusNormal"/>
        <w:rPr>
          <w:rFonts w:ascii="Times New Roman" w:hAnsi="Times New Roman" w:cs="Times New Roman"/>
          <w:sz w:val="28"/>
          <w:szCs w:val="28"/>
        </w:rPr>
      </w:pPr>
      <w:r w:rsidRPr="00F12D80">
        <w:rPr>
          <w:rFonts w:ascii="Times New Roman" w:hAnsi="Times New Roman" w:cs="Times New Roman"/>
          <w:sz w:val="28"/>
          <w:szCs w:val="28"/>
        </w:rPr>
        <w:t>&lt;*&gt; - необходимо приложить копию трудового договора, заключенного с бывшим муниципальным служащим, копию приказа об увольнении, копию должностной инструкции по ранее замещаемой должности.</w:t>
      </w:r>
    </w:p>
    <w:sectPr w:rsidR="00AF37E8" w:rsidRPr="00F12D80" w:rsidSect="0046664B">
      <w:headerReference w:type="default" r:id="rId15"/>
      <w:pgSz w:w="11905" w:h="16838"/>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1B5" w:rsidRDefault="002711B5" w:rsidP="002E6620">
      <w:r>
        <w:separator/>
      </w:r>
    </w:p>
  </w:endnote>
  <w:endnote w:type="continuationSeparator" w:id="1">
    <w:p w:rsidR="002711B5" w:rsidRDefault="002711B5" w:rsidP="002E6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1B5" w:rsidRDefault="002711B5" w:rsidP="002E6620">
      <w:r>
        <w:separator/>
      </w:r>
    </w:p>
  </w:footnote>
  <w:footnote w:type="continuationSeparator" w:id="1">
    <w:p w:rsidR="002711B5" w:rsidRDefault="002711B5" w:rsidP="002E6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D7C" w:rsidRDefault="006C31C7">
    <w:pPr>
      <w:pStyle w:val="aa"/>
      <w:jc w:val="center"/>
    </w:pPr>
    <w:fldSimple w:instr="PAGE   \* MERGEFORMAT">
      <w:r w:rsidR="00FB1CEB">
        <w:rPr>
          <w:noProof/>
        </w:rPr>
        <w:t>2</w:t>
      </w:r>
    </w:fldSimple>
  </w:p>
  <w:p w:rsidR="002E6620" w:rsidRDefault="002E662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6103C7"/>
    <w:multiLevelType w:val="hybridMultilevel"/>
    <w:tmpl w:val="E4FE84EC"/>
    <w:lvl w:ilvl="0" w:tplc="48AC40A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1364171E"/>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23FCF"/>
    <w:multiLevelType w:val="multilevel"/>
    <w:tmpl w:val="4EEC2F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ED33043"/>
    <w:multiLevelType w:val="hybridMultilevel"/>
    <w:tmpl w:val="713A386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F105768"/>
    <w:multiLevelType w:val="hybridMultilevel"/>
    <w:tmpl w:val="F76451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66C06"/>
    <w:multiLevelType w:val="multilevel"/>
    <w:tmpl w:val="D3B0948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56E1D4C"/>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EB44A1"/>
    <w:multiLevelType w:val="hybridMultilevel"/>
    <w:tmpl w:val="A41A08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50CB3CE5"/>
    <w:multiLevelType w:val="hybridMultilevel"/>
    <w:tmpl w:val="0DE20C7E"/>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1773B7"/>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63189A"/>
    <w:multiLevelType w:val="hybridMultilevel"/>
    <w:tmpl w:val="5D3EA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DB18F3"/>
    <w:multiLevelType w:val="hybridMultilevel"/>
    <w:tmpl w:val="CB2E2C36"/>
    <w:lvl w:ilvl="0" w:tplc="03C4AFCC">
      <w:start w:val="2020"/>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5DAE330A"/>
    <w:multiLevelType w:val="hybridMultilevel"/>
    <w:tmpl w:val="3FBC8B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A330343"/>
    <w:multiLevelType w:val="hybridMultilevel"/>
    <w:tmpl w:val="BA108FB8"/>
    <w:lvl w:ilvl="0" w:tplc="DC3CA502">
      <w:start w:val="1"/>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5">
    <w:nsid w:val="6DB91CF4"/>
    <w:multiLevelType w:val="hybridMultilevel"/>
    <w:tmpl w:val="D5CEE6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3A7E95"/>
    <w:multiLevelType w:val="hybridMultilevel"/>
    <w:tmpl w:val="9E2C99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5A20E6F"/>
    <w:multiLevelType w:val="multilevel"/>
    <w:tmpl w:val="DAAC77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4"/>
  </w:num>
  <w:num w:numId="3">
    <w:abstractNumId w:val="1"/>
  </w:num>
  <w:num w:numId="4">
    <w:abstractNumId w:val="13"/>
  </w:num>
  <w:num w:numId="5">
    <w:abstractNumId w:val="8"/>
  </w:num>
  <w:num w:numId="6">
    <w:abstractNumId w:val="16"/>
  </w:num>
  <w:num w:numId="7">
    <w:abstractNumId w:val="17"/>
  </w:num>
  <w:num w:numId="8">
    <w:abstractNumId w:val="3"/>
  </w:num>
  <w:num w:numId="9">
    <w:abstractNumId w:val="9"/>
  </w:num>
  <w:num w:numId="10">
    <w:abstractNumId w:val="2"/>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0"/>
  </w:num>
  <w:num w:numId="15">
    <w:abstractNumId w:val="7"/>
  </w:num>
  <w:num w:numId="16">
    <w:abstractNumId w:val="6"/>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86DC5"/>
    <w:rsid w:val="00006A4D"/>
    <w:rsid w:val="00084D07"/>
    <w:rsid w:val="00086C04"/>
    <w:rsid w:val="00090FEE"/>
    <w:rsid w:val="000A19C0"/>
    <w:rsid w:val="000B698F"/>
    <w:rsid w:val="000E5235"/>
    <w:rsid w:val="0010045F"/>
    <w:rsid w:val="0011296E"/>
    <w:rsid w:val="001159D5"/>
    <w:rsid w:val="00141F56"/>
    <w:rsid w:val="0015174D"/>
    <w:rsid w:val="00164189"/>
    <w:rsid w:val="0016793C"/>
    <w:rsid w:val="0018793C"/>
    <w:rsid w:val="001A1BD1"/>
    <w:rsid w:val="001F79D3"/>
    <w:rsid w:val="00215946"/>
    <w:rsid w:val="00223B9F"/>
    <w:rsid w:val="00225F60"/>
    <w:rsid w:val="0022725A"/>
    <w:rsid w:val="00247B66"/>
    <w:rsid w:val="002711B5"/>
    <w:rsid w:val="00275163"/>
    <w:rsid w:val="00277646"/>
    <w:rsid w:val="002B0D15"/>
    <w:rsid w:val="002B2CA7"/>
    <w:rsid w:val="002B7240"/>
    <w:rsid w:val="002B7D33"/>
    <w:rsid w:val="002C7BB3"/>
    <w:rsid w:val="002E6620"/>
    <w:rsid w:val="0032141E"/>
    <w:rsid w:val="003270A2"/>
    <w:rsid w:val="00335F76"/>
    <w:rsid w:val="00341310"/>
    <w:rsid w:val="0034164F"/>
    <w:rsid w:val="00386DC5"/>
    <w:rsid w:val="0038790C"/>
    <w:rsid w:val="003B28EE"/>
    <w:rsid w:val="003F6DDF"/>
    <w:rsid w:val="00403026"/>
    <w:rsid w:val="004164BC"/>
    <w:rsid w:val="0042338B"/>
    <w:rsid w:val="00441700"/>
    <w:rsid w:val="00453A3C"/>
    <w:rsid w:val="0046664B"/>
    <w:rsid w:val="004676B4"/>
    <w:rsid w:val="004700D9"/>
    <w:rsid w:val="00480DD3"/>
    <w:rsid w:val="00497CC9"/>
    <w:rsid w:val="00497DFC"/>
    <w:rsid w:val="004C2E7A"/>
    <w:rsid w:val="005121E7"/>
    <w:rsid w:val="00514C5B"/>
    <w:rsid w:val="00561E19"/>
    <w:rsid w:val="00564CCC"/>
    <w:rsid w:val="00565D7C"/>
    <w:rsid w:val="005720B4"/>
    <w:rsid w:val="005A1EC1"/>
    <w:rsid w:val="005B4895"/>
    <w:rsid w:val="00606C63"/>
    <w:rsid w:val="00621D5D"/>
    <w:rsid w:val="0062636E"/>
    <w:rsid w:val="00632809"/>
    <w:rsid w:val="006646B1"/>
    <w:rsid w:val="00672792"/>
    <w:rsid w:val="006B5C85"/>
    <w:rsid w:val="006C31C7"/>
    <w:rsid w:val="00741AA9"/>
    <w:rsid w:val="00741B38"/>
    <w:rsid w:val="00742C94"/>
    <w:rsid w:val="00765E43"/>
    <w:rsid w:val="00786893"/>
    <w:rsid w:val="007A7CC4"/>
    <w:rsid w:val="007E28FE"/>
    <w:rsid w:val="007F495E"/>
    <w:rsid w:val="00811761"/>
    <w:rsid w:val="00846A8D"/>
    <w:rsid w:val="00870434"/>
    <w:rsid w:val="00892A2D"/>
    <w:rsid w:val="008C0677"/>
    <w:rsid w:val="008C226D"/>
    <w:rsid w:val="008D41EB"/>
    <w:rsid w:val="008F018F"/>
    <w:rsid w:val="009125C9"/>
    <w:rsid w:val="0093346E"/>
    <w:rsid w:val="00941EE5"/>
    <w:rsid w:val="009436AA"/>
    <w:rsid w:val="00956D1D"/>
    <w:rsid w:val="009C54F2"/>
    <w:rsid w:val="009E6B6A"/>
    <w:rsid w:val="00A0046D"/>
    <w:rsid w:val="00A01F0B"/>
    <w:rsid w:val="00A311B9"/>
    <w:rsid w:val="00A65F96"/>
    <w:rsid w:val="00A704A6"/>
    <w:rsid w:val="00AE0971"/>
    <w:rsid w:val="00AF37E8"/>
    <w:rsid w:val="00B07B9B"/>
    <w:rsid w:val="00B314C6"/>
    <w:rsid w:val="00B40DA3"/>
    <w:rsid w:val="00B507EE"/>
    <w:rsid w:val="00B83532"/>
    <w:rsid w:val="00BC5B71"/>
    <w:rsid w:val="00BC79BE"/>
    <w:rsid w:val="00C07118"/>
    <w:rsid w:val="00C54479"/>
    <w:rsid w:val="00C70A63"/>
    <w:rsid w:val="00C8369D"/>
    <w:rsid w:val="00C839EC"/>
    <w:rsid w:val="00C9195B"/>
    <w:rsid w:val="00CB09B3"/>
    <w:rsid w:val="00CB66D0"/>
    <w:rsid w:val="00CE2CEA"/>
    <w:rsid w:val="00CF0EA4"/>
    <w:rsid w:val="00D135AA"/>
    <w:rsid w:val="00D23AF5"/>
    <w:rsid w:val="00D36143"/>
    <w:rsid w:val="00D3618B"/>
    <w:rsid w:val="00D41C16"/>
    <w:rsid w:val="00D57E35"/>
    <w:rsid w:val="00D717FC"/>
    <w:rsid w:val="00D84884"/>
    <w:rsid w:val="00DA5BED"/>
    <w:rsid w:val="00DA76E8"/>
    <w:rsid w:val="00DC5861"/>
    <w:rsid w:val="00DE40EE"/>
    <w:rsid w:val="00E018E0"/>
    <w:rsid w:val="00E33D9E"/>
    <w:rsid w:val="00E43E23"/>
    <w:rsid w:val="00E63CCA"/>
    <w:rsid w:val="00E749A2"/>
    <w:rsid w:val="00E87B03"/>
    <w:rsid w:val="00F31B29"/>
    <w:rsid w:val="00F43A63"/>
    <w:rsid w:val="00FB1CEB"/>
    <w:rsid w:val="00FC6606"/>
    <w:rsid w:val="00FD19B2"/>
    <w:rsid w:val="00FE5B74"/>
    <w:rsid w:val="00FE7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792"/>
    <w:pPr>
      <w:suppressAutoHyphens/>
    </w:pPr>
    <w:rPr>
      <w:sz w:val="24"/>
      <w:szCs w:val="24"/>
      <w:lang w:eastAsia="ar-SA"/>
    </w:rPr>
  </w:style>
  <w:style w:type="paragraph" w:styleId="1">
    <w:name w:val="heading 1"/>
    <w:basedOn w:val="a"/>
    <w:next w:val="a"/>
    <w:qFormat/>
    <w:rsid w:val="00D41C16"/>
    <w:pPr>
      <w:keepNext/>
      <w:tabs>
        <w:tab w:val="num" w:pos="0"/>
      </w:tabs>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41C16"/>
  </w:style>
  <w:style w:type="character" w:customStyle="1" w:styleId="WW-Absatz-Standardschriftart">
    <w:name w:val="WW-Absatz-Standardschriftart"/>
    <w:rsid w:val="00D41C16"/>
  </w:style>
  <w:style w:type="character" w:customStyle="1" w:styleId="WW-Absatz-Standardschriftart1">
    <w:name w:val="WW-Absatz-Standardschriftart1"/>
    <w:rsid w:val="00D41C16"/>
  </w:style>
  <w:style w:type="character" w:customStyle="1" w:styleId="10">
    <w:name w:val="Основной шрифт абзаца1"/>
    <w:rsid w:val="00D41C16"/>
  </w:style>
  <w:style w:type="paragraph" w:customStyle="1" w:styleId="a3">
    <w:name w:val="Заголовок"/>
    <w:basedOn w:val="a"/>
    <w:next w:val="a4"/>
    <w:rsid w:val="00D41C16"/>
    <w:pPr>
      <w:keepNext/>
      <w:spacing w:before="240" w:after="120"/>
    </w:pPr>
    <w:rPr>
      <w:rFonts w:ascii="Arial" w:eastAsia="MS Mincho" w:hAnsi="Arial" w:cs="Tahoma"/>
      <w:sz w:val="28"/>
      <w:szCs w:val="28"/>
    </w:rPr>
  </w:style>
  <w:style w:type="paragraph" w:styleId="a4">
    <w:name w:val="Body Text"/>
    <w:basedOn w:val="a"/>
    <w:semiHidden/>
    <w:rsid w:val="00D41C16"/>
    <w:pPr>
      <w:spacing w:after="120"/>
    </w:pPr>
  </w:style>
  <w:style w:type="paragraph" w:styleId="a5">
    <w:name w:val="List"/>
    <w:basedOn w:val="a4"/>
    <w:semiHidden/>
    <w:rsid w:val="00D41C16"/>
    <w:rPr>
      <w:rFonts w:ascii="Arial" w:hAnsi="Arial" w:cs="Tahoma"/>
    </w:rPr>
  </w:style>
  <w:style w:type="paragraph" w:customStyle="1" w:styleId="11">
    <w:name w:val="Название1"/>
    <w:basedOn w:val="a"/>
    <w:rsid w:val="00D41C16"/>
    <w:pPr>
      <w:suppressLineNumbers/>
      <w:spacing w:before="120" w:after="120"/>
    </w:pPr>
    <w:rPr>
      <w:rFonts w:ascii="Arial" w:hAnsi="Arial" w:cs="Tahoma"/>
      <w:i/>
      <w:iCs/>
      <w:sz w:val="20"/>
    </w:rPr>
  </w:style>
  <w:style w:type="paragraph" w:customStyle="1" w:styleId="12">
    <w:name w:val="Указатель1"/>
    <w:basedOn w:val="a"/>
    <w:rsid w:val="00D41C16"/>
    <w:pPr>
      <w:suppressLineNumbers/>
    </w:pPr>
    <w:rPr>
      <w:rFonts w:ascii="Arial" w:hAnsi="Arial" w:cs="Tahoma"/>
    </w:rPr>
  </w:style>
  <w:style w:type="paragraph" w:styleId="a6">
    <w:name w:val="Balloon Text"/>
    <w:basedOn w:val="a"/>
    <w:rsid w:val="00D41C16"/>
    <w:rPr>
      <w:rFonts w:ascii="Tahoma" w:hAnsi="Tahoma" w:cs="Tahoma"/>
      <w:sz w:val="16"/>
      <w:szCs w:val="16"/>
    </w:rPr>
  </w:style>
  <w:style w:type="paragraph" w:styleId="a7">
    <w:name w:val="Subtitle"/>
    <w:basedOn w:val="a"/>
    <w:next w:val="a4"/>
    <w:qFormat/>
    <w:rsid w:val="00D41C16"/>
    <w:pPr>
      <w:jc w:val="center"/>
    </w:pPr>
    <w:rPr>
      <w:sz w:val="28"/>
    </w:rPr>
  </w:style>
  <w:style w:type="paragraph" w:styleId="a8">
    <w:name w:val="List Paragraph"/>
    <w:basedOn w:val="a"/>
    <w:qFormat/>
    <w:rsid w:val="000E5235"/>
    <w:pPr>
      <w:ind w:left="708"/>
    </w:pPr>
  </w:style>
  <w:style w:type="table" w:styleId="a9">
    <w:name w:val="Table Grid"/>
    <w:basedOn w:val="a1"/>
    <w:uiPriority w:val="59"/>
    <w:rsid w:val="00FE5B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561E19"/>
    <w:pPr>
      <w:autoSpaceDE w:val="0"/>
      <w:autoSpaceDN w:val="0"/>
      <w:adjustRightInd w:val="0"/>
    </w:pPr>
    <w:rPr>
      <w:rFonts w:ascii="Arial" w:hAnsi="Arial" w:cs="Arial"/>
    </w:rPr>
  </w:style>
  <w:style w:type="paragraph" w:styleId="aa">
    <w:name w:val="header"/>
    <w:basedOn w:val="a"/>
    <w:link w:val="ab"/>
    <w:uiPriority w:val="99"/>
    <w:unhideWhenUsed/>
    <w:rsid w:val="002E6620"/>
    <w:pPr>
      <w:tabs>
        <w:tab w:val="center" w:pos="4677"/>
        <w:tab w:val="right" w:pos="9355"/>
      </w:tabs>
    </w:pPr>
  </w:style>
  <w:style w:type="character" w:customStyle="1" w:styleId="ab">
    <w:name w:val="Верхний колонтитул Знак"/>
    <w:link w:val="aa"/>
    <w:uiPriority w:val="99"/>
    <w:rsid w:val="002E6620"/>
    <w:rPr>
      <w:sz w:val="24"/>
      <w:szCs w:val="24"/>
      <w:lang w:eastAsia="ar-SA"/>
    </w:rPr>
  </w:style>
  <w:style w:type="paragraph" w:styleId="ac">
    <w:name w:val="footer"/>
    <w:basedOn w:val="a"/>
    <w:link w:val="ad"/>
    <w:unhideWhenUsed/>
    <w:rsid w:val="002E6620"/>
    <w:pPr>
      <w:tabs>
        <w:tab w:val="center" w:pos="4677"/>
        <w:tab w:val="right" w:pos="9355"/>
      </w:tabs>
    </w:pPr>
  </w:style>
  <w:style w:type="character" w:customStyle="1" w:styleId="ad">
    <w:name w:val="Нижний колонтитул Знак"/>
    <w:link w:val="ac"/>
    <w:uiPriority w:val="99"/>
    <w:rsid w:val="002E6620"/>
    <w:rPr>
      <w:sz w:val="24"/>
      <w:szCs w:val="24"/>
      <w:lang w:eastAsia="ar-SA"/>
    </w:rPr>
  </w:style>
  <w:style w:type="paragraph" w:styleId="ae">
    <w:name w:val="Body Text Indent"/>
    <w:basedOn w:val="a"/>
    <w:link w:val="af"/>
    <w:unhideWhenUsed/>
    <w:rsid w:val="002B7240"/>
    <w:pPr>
      <w:spacing w:after="120"/>
      <w:ind w:left="283"/>
    </w:pPr>
  </w:style>
  <w:style w:type="character" w:customStyle="1" w:styleId="af">
    <w:name w:val="Основной текст с отступом Знак"/>
    <w:link w:val="ae"/>
    <w:rsid w:val="002B7240"/>
    <w:rPr>
      <w:sz w:val="24"/>
      <w:szCs w:val="24"/>
      <w:lang w:eastAsia="ar-SA"/>
    </w:rPr>
  </w:style>
  <w:style w:type="numbering" w:customStyle="1" w:styleId="13">
    <w:name w:val="Нет списка1"/>
    <w:next w:val="a2"/>
    <w:semiHidden/>
    <w:rsid w:val="002B7240"/>
  </w:style>
  <w:style w:type="paragraph" w:customStyle="1" w:styleId="ConsPlusCell">
    <w:name w:val="ConsPlusCell"/>
    <w:rsid w:val="002B7240"/>
    <w:pPr>
      <w:widowControl w:val="0"/>
      <w:autoSpaceDE w:val="0"/>
      <w:autoSpaceDN w:val="0"/>
      <w:adjustRightInd w:val="0"/>
    </w:pPr>
    <w:rPr>
      <w:rFonts w:ascii="Calibri" w:eastAsia="Calibri" w:hAnsi="Calibri" w:cs="Calibri"/>
      <w:sz w:val="22"/>
      <w:szCs w:val="22"/>
    </w:rPr>
  </w:style>
  <w:style w:type="character" w:customStyle="1" w:styleId="FooterChar">
    <w:name w:val="Footer Char"/>
    <w:semiHidden/>
    <w:locked/>
    <w:rsid w:val="002B7240"/>
    <w:rPr>
      <w:rFonts w:ascii="Calibri" w:hAnsi="Calibri" w:cs="Calibri"/>
      <w:sz w:val="22"/>
      <w:szCs w:val="22"/>
      <w:lang w:val="ru-RU" w:eastAsia="en-US" w:bidi="ar-SA"/>
    </w:rPr>
  </w:style>
  <w:style w:type="character" w:styleId="af0">
    <w:name w:val="page number"/>
    <w:rsid w:val="002B7240"/>
    <w:rPr>
      <w:rFonts w:cs="Times New Roman"/>
    </w:rPr>
  </w:style>
  <w:style w:type="paragraph" w:customStyle="1" w:styleId="21">
    <w:name w:val="Основной текст с отступом 21"/>
    <w:basedOn w:val="a"/>
    <w:rsid w:val="002B7240"/>
    <w:pPr>
      <w:spacing w:after="120" w:line="480" w:lineRule="auto"/>
      <w:ind w:left="283"/>
    </w:pPr>
    <w:rPr>
      <w:rFonts w:cs="Calibri"/>
      <w:sz w:val="20"/>
      <w:szCs w:val="20"/>
    </w:rPr>
  </w:style>
  <w:style w:type="paragraph" w:styleId="af1">
    <w:name w:val="Normal (Web)"/>
    <w:basedOn w:val="a"/>
    <w:rsid w:val="002B7240"/>
    <w:pPr>
      <w:suppressAutoHyphens w:val="0"/>
      <w:spacing w:before="100" w:beforeAutospacing="1" w:after="100" w:afterAutospacing="1"/>
    </w:pPr>
    <w:rPr>
      <w:lang w:eastAsia="ru-RU"/>
    </w:rPr>
  </w:style>
  <w:style w:type="character" w:customStyle="1" w:styleId="3">
    <w:name w:val="Знак Знак3"/>
    <w:semiHidden/>
    <w:locked/>
    <w:rsid w:val="002B7240"/>
    <w:rPr>
      <w:sz w:val="24"/>
      <w:szCs w:val="24"/>
      <w:lang w:val="ru-RU" w:eastAsia="ru-RU" w:bidi="ar-SA"/>
    </w:rPr>
  </w:style>
  <w:style w:type="paragraph" w:customStyle="1" w:styleId="14">
    <w:name w:val="Абзац списка1"/>
    <w:basedOn w:val="a"/>
    <w:rsid w:val="002B7240"/>
    <w:rPr>
      <w:rFonts w:eastAsia="Calibri"/>
      <w:sz w:val="20"/>
      <w:szCs w:val="20"/>
    </w:rPr>
  </w:style>
  <w:style w:type="paragraph" w:customStyle="1" w:styleId="110">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2B7240"/>
    <w:pPr>
      <w:suppressAutoHyphens w:val="0"/>
      <w:spacing w:before="100" w:beforeAutospacing="1" w:after="100" w:afterAutospacing="1"/>
      <w:ind w:firstLine="720"/>
      <w:jc w:val="both"/>
    </w:pPr>
    <w:rPr>
      <w:rFonts w:ascii="Tahoma" w:hAnsi="Tahoma"/>
      <w:sz w:val="20"/>
      <w:szCs w:val="20"/>
      <w:lang w:val="en-US" w:eastAsia="en-US"/>
    </w:rPr>
  </w:style>
  <w:style w:type="character" w:customStyle="1" w:styleId="2">
    <w:name w:val="Знак Знак2"/>
    <w:locked/>
    <w:rsid w:val="002B7240"/>
    <w:rPr>
      <w:rFonts w:ascii="Tahoma" w:hAnsi="Tahoma"/>
      <w:sz w:val="16"/>
      <w:szCs w:val="16"/>
      <w:lang w:val="ru-RU" w:eastAsia="ru-RU" w:bidi="ar-SA"/>
    </w:rPr>
  </w:style>
  <w:style w:type="paragraph" w:customStyle="1" w:styleId="113">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3"/>
    <w:basedOn w:val="a"/>
    <w:rsid w:val="002B7240"/>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2">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rsid w:val="002B7240"/>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2B7240"/>
    <w:pPr>
      <w:suppressAutoHyphens w:val="0"/>
      <w:spacing w:before="100" w:beforeAutospacing="1" w:after="100" w:afterAutospacing="1"/>
      <w:ind w:firstLine="720"/>
      <w:jc w:val="both"/>
    </w:pPr>
    <w:rPr>
      <w:rFonts w:ascii="Tahoma" w:hAnsi="Tahoma"/>
      <w:sz w:val="20"/>
      <w:szCs w:val="20"/>
      <w:lang w:val="en-US" w:eastAsia="en-US"/>
    </w:rPr>
  </w:style>
  <w:style w:type="character" w:customStyle="1" w:styleId="15">
    <w:name w:val="Знак Знак1"/>
    <w:locked/>
    <w:rsid w:val="002B7240"/>
    <w:rPr>
      <w:rFonts w:ascii="Calibri" w:eastAsia="Calibri" w:hAnsi="Calibri"/>
      <w:sz w:val="22"/>
      <w:szCs w:val="22"/>
      <w:lang w:val="ru-RU" w:eastAsia="en-US" w:bidi="ar-SA"/>
    </w:rPr>
  </w:style>
  <w:style w:type="character" w:customStyle="1" w:styleId="af2">
    <w:name w:val="Знак Знак"/>
    <w:locked/>
    <w:rsid w:val="002B7240"/>
    <w:rPr>
      <w:rFonts w:cs="Times New Roman"/>
    </w:rPr>
  </w:style>
  <w:style w:type="character" w:styleId="af3">
    <w:name w:val="Hyperlink"/>
    <w:unhideWhenUsed/>
    <w:rsid w:val="002B7240"/>
    <w:rPr>
      <w:color w:val="333333"/>
      <w:u w:val="single"/>
    </w:rPr>
  </w:style>
  <w:style w:type="character" w:customStyle="1" w:styleId="9">
    <w:name w:val="Знак Знак9"/>
    <w:rsid w:val="002B7240"/>
    <w:rPr>
      <w:sz w:val="24"/>
      <w:szCs w:val="24"/>
      <w:lang w:val="ru-RU" w:eastAsia="ru-RU" w:bidi="ar-SA"/>
    </w:rPr>
  </w:style>
  <w:style w:type="paragraph" w:customStyle="1" w:styleId="ConsPlusNonformat">
    <w:name w:val="ConsPlusNonformat"/>
    <w:rsid w:val="002B7240"/>
    <w:pPr>
      <w:suppressAutoHyphens/>
      <w:autoSpaceDE w:val="0"/>
    </w:pPr>
    <w:rPr>
      <w:rFonts w:ascii="Courier New" w:eastAsia="Arial" w:hAnsi="Courier New" w:cs="Courier New"/>
      <w:lang w:eastAsia="ar-SA"/>
    </w:rPr>
  </w:style>
  <w:style w:type="paragraph" w:customStyle="1" w:styleId="ConsPlusTitle">
    <w:name w:val="ConsPlusTitle"/>
    <w:rsid w:val="00AF37E8"/>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30A0E5C2E1801458396D8EAA3CAA36400B6208F3695DCE28DF78452AE8FAC299B45FEE25F845E556ABE1D7BB1C520207E16820q0a9I" TargetMode="External"/><Relationship Id="rId13" Type="http://schemas.openxmlformats.org/officeDocument/2006/relationships/hyperlink" Target="consultantplus://offline/ref=C430A0E5C2E1801458396D8EAA3CAA36400B6208F3695DCE28DF78452AE8FAC299B45FEE25F845E556ABE1D7BB1C520207E16820q0a9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30A0E5C2E1801458396D8EAA3CAA36400B6208F3695DCE28DF78452AE8FAC299B45FEE25F845E556ABE1D7BB1C520207E16820q0a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30A0E5C2E1801458396D8EAA3CAA36400B6208F3695DCE28DF78452AE8FAC299B45FEE25F845E556ABE1D7BB1C520207E16820q0a9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430A0E5C2E1801458396D8EAA3CAA36400B6208F3695DCE28DF78452AE8FAC299B45FEE25F845E556ABE1D7BB1C520207E16820q0a9I" TargetMode="External"/><Relationship Id="rId4" Type="http://schemas.openxmlformats.org/officeDocument/2006/relationships/settings" Target="settings.xml"/><Relationship Id="rId9" Type="http://schemas.openxmlformats.org/officeDocument/2006/relationships/hyperlink" Target="consultantplus://offline/ref=C430A0E5C2E1801458396D8EAA3CAA36400B6208F3695DCE28DF78452AE8FAC299B45FEE25F845E556ABE1D7BB1C520207E16820q0a9I" TargetMode="External"/><Relationship Id="rId14" Type="http://schemas.openxmlformats.org/officeDocument/2006/relationships/hyperlink" Target="consultantplus://offline/ref=C430A0E5C2E1801458396D8EAA3CAA36400B6208F3695DCE28DF78452AE8FAC299B45FEE25F845E556ABE1D7BB1C520207E16820q0a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12B1E-041D-4141-9E64-265875BF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3485</Words>
  <Characters>19866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Microsoft</Company>
  <LinksUpToDate>false</LinksUpToDate>
  <CharactersWithSpaces>23305</CharactersWithSpaces>
  <SharedDoc>false</SharedDoc>
  <HLinks>
    <vt:vector size="60" baseType="variant">
      <vt:variant>
        <vt:i4>131144</vt:i4>
      </vt:variant>
      <vt:variant>
        <vt:i4>27</vt:i4>
      </vt:variant>
      <vt:variant>
        <vt:i4>0</vt:i4>
      </vt:variant>
      <vt:variant>
        <vt:i4>5</vt:i4>
      </vt:variant>
      <vt:variant>
        <vt:lpwstr/>
      </vt:variant>
      <vt:variant>
        <vt:lpwstr>P183</vt:lpwstr>
      </vt:variant>
      <vt:variant>
        <vt:i4>458821</vt:i4>
      </vt:variant>
      <vt:variant>
        <vt:i4>24</vt:i4>
      </vt:variant>
      <vt:variant>
        <vt:i4>0</vt:i4>
      </vt:variant>
      <vt:variant>
        <vt:i4>5</vt:i4>
      </vt:variant>
      <vt:variant>
        <vt:lpwstr/>
      </vt:variant>
      <vt:variant>
        <vt:lpwstr>P156</vt:lpwstr>
      </vt:variant>
      <vt:variant>
        <vt:i4>3211375</vt:i4>
      </vt:variant>
      <vt:variant>
        <vt:i4>21</vt:i4>
      </vt:variant>
      <vt:variant>
        <vt:i4>0</vt:i4>
      </vt:variant>
      <vt:variant>
        <vt:i4>5</vt:i4>
      </vt:variant>
      <vt:variant>
        <vt:lpwstr>consultantplus://offline/ref=C430A0E5C2E1801458396D8EAA3CAA36400B6208F3695DCE28DF78452AE8FAC299B45FEE25F845E556ABE1D7BB1C520207E16820q0a9I</vt:lpwstr>
      </vt:variant>
      <vt:variant>
        <vt:lpwstr/>
      </vt:variant>
      <vt:variant>
        <vt:i4>3211375</vt:i4>
      </vt:variant>
      <vt:variant>
        <vt:i4>18</vt:i4>
      </vt:variant>
      <vt:variant>
        <vt:i4>0</vt:i4>
      </vt:variant>
      <vt:variant>
        <vt:i4>5</vt:i4>
      </vt:variant>
      <vt:variant>
        <vt:lpwstr>consultantplus://offline/ref=C430A0E5C2E1801458396D8EAA3CAA36400B6208F3695DCE28DF78452AE8FAC299B45FEE25F845E556ABE1D7BB1C520207E16820q0a9I</vt:lpwstr>
      </vt:variant>
      <vt:variant>
        <vt:lpwstr/>
      </vt:variant>
      <vt:variant>
        <vt:i4>3211375</vt:i4>
      </vt:variant>
      <vt:variant>
        <vt:i4>15</vt:i4>
      </vt:variant>
      <vt:variant>
        <vt:i4>0</vt:i4>
      </vt:variant>
      <vt:variant>
        <vt:i4>5</vt:i4>
      </vt:variant>
      <vt:variant>
        <vt:lpwstr>consultantplus://offline/ref=C430A0E5C2E1801458396D8EAA3CAA36400B6208F3695DCE28DF78452AE8FAC299B45FEE25F845E556ABE1D7BB1C520207E16820q0a9I</vt:lpwstr>
      </vt:variant>
      <vt:variant>
        <vt:lpwstr/>
      </vt:variant>
      <vt:variant>
        <vt:i4>3211375</vt:i4>
      </vt:variant>
      <vt:variant>
        <vt:i4>12</vt:i4>
      </vt:variant>
      <vt:variant>
        <vt:i4>0</vt:i4>
      </vt:variant>
      <vt:variant>
        <vt:i4>5</vt:i4>
      </vt:variant>
      <vt:variant>
        <vt:lpwstr>consultantplus://offline/ref=C430A0E5C2E1801458396D8EAA3CAA36400B6208F3695DCE28DF78452AE8FAC299B45FEE25F845E556ABE1D7BB1C520207E16820q0a9I</vt:lpwstr>
      </vt:variant>
      <vt:variant>
        <vt:lpwstr/>
      </vt:variant>
      <vt:variant>
        <vt:i4>3211375</vt:i4>
      </vt:variant>
      <vt:variant>
        <vt:i4>9</vt:i4>
      </vt:variant>
      <vt:variant>
        <vt:i4>0</vt:i4>
      </vt:variant>
      <vt:variant>
        <vt:i4>5</vt:i4>
      </vt:variant>
      <vt:variant>
        <vt:lpwstr>consultantplus://offline/ref=C430A0E5C2E1801458396D8EAA3CAA36400B6208F3695DCE28DF78452AE8FAC299B45FEE25F845E556ABE1D7BB1C520207E16820q0a9I</vt:lpwstr>
      </vt:variant>
      <vt:variant>
        <vt:lpwstr/>
      </vt:variant>
      <vt:variant>
        <vt:i4>3211375</vt:i4>
      </vt:variant>
      <vt:variant>
        <vt:i4>6</vt:i4>
      </vt:variant>
      <vt:variant>
        <vt:i4>0</vt:i4>
      </vt:variant>
      <vt:variant>
        <vt:i4>5</vt:i4>
      </vt:variant>
      <vt:variant>
        <vt:lpwstr>consultantplus://offline/ref=C430A0E5C2E1801458396D8EAA3CAA36400B6208F3695DCE28DF78452AE8FAC299B45FEE25F845E556ABE1D7BB1C520207E16820q0a9I</vt:lpwstr>
      </vt:variant>
      <vt:variant>
        <vt:lpwstr/>
      </vt:variant>
      <vt:variant>
        <vt:i4>3342448</vt:i4>
      </vt:variant>
      <vt:variant>
        <vt:i4>3</vt:i4>
      </vt:variant>
      <vt:variant>
        <vt:i4>0</vt:i4>
      </vt:variant>
      <vt:variant>
        <vt:i4>5</vt:i4>
      </vt:variant>
      <vt:variant>
        <vt:lpwstr/>
      </vt:variant>
      <vt:variant>
        <vt:lpwstr>P31</vt:lpwstr>
      </vt:variant>
      <vt:variant>
        <vt:i4>3211375</vt:i4>
      </vt:variant>
      <vt:variant>
        <vt:i4>0</vt:i4>
      </vt:variant>
      <vt:variant>
        <vt:i4>0</vt:i4>
      </vt:variant>
      <vt:variant>
        <vt:i4>5</vt:i4>
      </vt:variant>
      <vt:variant>
        <vt:lpwstr>consultantplus://offline/ref=C430A0E5C2E1801458396D8EAA3CAA36400B6208F3695DCE28DF78452AE8FAC299B45FEE25F845E556ABE1D7BB1C520207E16820q0a9I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c:creator>
  <cp:lastModifiedBy>User</cp:lastModifiedBy>
  <cp:revision>25</cp:revision>
  <cp:lastPrinted>2019-07-11T05:40:00Z</cp:lastPrinted>
  <dcterms:created xsi:type="dcterms:W3CDTF">2019-12-26T08:28:00Z</dcterms:created>
  <dcterms:modified xsi:type="dcterms:W3CDTF">2020-01-17T11:17:00Z</dcterms:modified>
</cp:coreProperties>
</file>