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0B" w:rsidRDefault="00D04661">
      <w:pPr>
        <w:pStyle w:val="30"/>
        <w:framePr w:w="10944" w:h="15502" w:hRule="exact" w:wrap="none" w:vAnchor="page" w:hAnchor="page" w:x="474" w:y="504"/>
        <w:shd w:val="clear" w:color="auto" w:fill="auto"/>
        <w:ind w:left="380"/>
      </w:pPr>
      <w:r>
        <w:t>Информация</w:t>
      </w:r>
    </w:p>
    <w:p w:rsidR="00422A0B" w:rsidRDefault="00D04661">
      <w:pPr>
        <w:pStyle w:val="30"/>
        <w:framePr w:w="10944" w:h="15502" w:hRule="exact" w:wrap="none" w:vAnchor="page" w:hAnchor="page" w:x="474" w:y="504"/>
        <w:shd w:val="clear" w:color="auto" w:fill="auto"/>
        <w:ind w:left="200"/>
        <w:jc w:val="left"/>
      </w:pPr>
      <w:r>
        <w:t>о проведении общероссийского дня приёма граждан</w:t>
      </w:r>
    </w:p>
    <w:p w:rsidR="00422A0B" w:rsidRDefault="00D04661">
      <w:pPr>
        <w:pStyle w:val="30"/>
        <w:framePr w:w="10944" w:h="15502" w:hRule="exact" w:wrap="none" w:vAnchor="page" w:hAnchor="page" w:x="474" w:y="504"/>
        <w:shd w:val="clear" w:color="auto" w:fill="auto"/>
        <w:spacing w:after="187"/>
        <w:ind w:left="380"/>
      </w:pPr>
      <w:r>
        <w:t>12 декабря 2019 года</w:t>
      </w:r>
    </w:p>
    <w:p w:rsidR="00422A0B" w:rsidRDefault="00D04661">
      <w:pPr>
        <w:pStyle w:val="20"/>
        <w:framePr w:w="10944" w:h="15502" w:hRule="exact" w:wrap="none" w:vAnchor="page" w:hAnchor="page" w:x="474" w:y="504"/>
        <w:shd w:val="clear" w:color="auto" w:fill="auto"/>
        <w:spacing w:before="0" w:after="236"/>
      </w:pPr>
      <w: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</w:t>
      </w:r>
      <w:r>
        <w:t xml:space="preserve">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</w:t>
      </w:r>
      <w:r>
        <w:t xml:space="preserve">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</w:t>
      </w:r>
      <w:r>
        <w:t>- государственные органы) и в органах местного самоуправления.</w:t>
      </w:r>
    </w:p>
    <w:p w:rsidR="00422A0B" w:rsidRDefault="00D04661">
      <w:pPr>
        <w:pStyle w:val="20"/>
        <w:framePr w:w="10944" w:h="15502" w:hRule="exact" w:wrap="none" w:vAnchor="page" w:hAnchor="page" w:x="474" w:y="504"/>
        <w:shd w:val="clear" w:color="auto" w:fill="auto"/>
        <w:spacing w:before="0" w:line="298" w:lineRule="exact"/>
      </w:pPr>
      <w:r>
        <w:t>С 12 часов 00 минут до 20 часов 00 минут по местному времени п</w:t>
      </w:r>
      <w:r w:rsidR="0080020A">
        <w:t>роводят личный прием заявителей,</w:t>
      </w:r>
      <w:r>
        <w:t xml:space="preserve"> пришедших в соответствующие приемные Президента Российской Федерации, государственные органы или о</w:t>
      </w:r>
      <w:r>
        <w:t>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</w:t>
      </w:r>
      <w:r>
        <w:t>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22A0B" w:rsidRDefault="00D04661">
      <w:pPr>
        <w:pStyle w:val="20"/>
        <w:framePr w:w="10944" w:h="15502" w:hRule="exact" w:wrap="none" w:vAnchor="page" w:hAnchor="page" w:x="474" w:y="504"/>
        <w:shd w:val="clear" w:color="auto" w:fill="auto"/>
        <w:spacing w:before="0" w:line="298" w:lineRule="exact"/>
      </w:pPr>
      <w:r>
        <w:t>В случае если уполномоченные лица органов, осуществляющие личный прием заявителей, н</w:t>
      </w:r>
      <w:r>
        <w:t>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</w:t>
      </w:r>
      <w:r>
        <w:t xml:space="preserve">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</w:t>
      </w:r>
      <w:r>
        <w:t>режиме видеоконференц-связи,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422A0B" w:rsidRDefault="00D04661">
      <w:pPr>
        <w:pStyle w:val="20"/>
        <w:framePr w:w="10944" w:h="15502" w:hRule="exact" w:wrap="none" w:vAnchor="page" w:hAnchor="page" w:x="474" w:y="504"/>
        <w:shd w:val="clear" w:color="auto" w:fill="auto"/>
        <w:spacing w:before="0" w:after="0" w:line="298" w:lineRule="exact"/>
      </w:pPr>
      <w:r>
        <w:t xml:space="preserve">По решению соответствующих государственных органов и органов местного самоуправления </w:t>
      </w:r>
      <w:r>
        <w:t>может осуществляться предварительная запись заявителей на личный прием в общероссийский день приема граждан.</w:t>
      </w:r>
    </w:p>
    <w:p w:rsidR="00422A0B" w:rsidRDefault="00D04661">
      <w:pPr>
        <w:pStyle w:val="40"/>
        <w:framePr w:w="10944" w:h="15502" w:hRule="exact" w:wrap="none" w:vAnchor="page" w:hAnchor="page" w:x="474" w:y="504"/>
        <w:shd w:val="clear" w:color="auto" w:fill="auto"/>
        <w:tabs>
          <w:tab w:val="left" w:leader="underscore" w:pos="3738"/>
          <w:tab w:val="left" w:leader="underscore" w:pos="5293"/>
          <w:tab w:val="left" w:leader="underscore" w:pos="7477"/>
          <w:tab w:val="left" w:leader="underscore" w:pos="7895"/>
          <w:tab w:val="left" w:leader="underscore" w:pos="8888"/>
        </w:tabs>
        <w:ind w:left="2000"/>
      </w:pPr>
      <w:r>
        <w:t>★ *</w:t>
      </w:r>
      <w:r>
        <w:rPr>
          <w:rStyle w:val="4Arial10pt"/>
        </w:rPr>
        <w:tab/>
        <w:t xml:space="preserve"> </w:t>
      </w:r>
      <w:r>
        <w:t xml:space="preserve">* </w:t>
      </w:r>
      <w:r>
        <w:rPr>
          <w:rStyle w:val="4Arial10pt"/>
        </w:rPr>
        <w:tab/>
        <w:t xml:space="preserve"> </w:t>
      </w:r>
      <w:r>
        <w:t xml:space="preserve">* </w:t>
      </w:r>
      <w:r>
        <w:rPr>
          <w:rStyle w:val="4Arial10pt"/>
        </w:rPr>
        <w:tab/>
      </w:r>
      <w:r>
        <w:t xml:space="preserve">* </w:t>
      </w:r>
      <w:r>
        <w:rPr>
          <w:rStyle w:val="4Arial10pt"/>
        </w:rPr>
        <w:tab/>
      </w:r>
      <w:r>
        <w:rPr>
          <w:rStyle w:val="4Arial10pt"/>
        </w:rPr>
        <w:tab/>
      </w:r>
      <w:r>
        <w:t>*</w:t>
      </w:r>
    </w:p>
    <w:p w:rsidR="00422A0B" w:rsidRDefault="00D04661">
      <w:pPr>
        <w:pStyle w:val="50"/>
        <w:framePr w:w="10944" w:h="15502" w:hRule="exact" w:wrap="none" w:vAnchor="page" w:hAnchor="page" w:x="474" w:y="504"/>
        <w:shd w:val="clear" w:color="auto" w:fill="auto"/>
        <w:spacing w:before="0" w:after="244"/>
      </w:pPr>
      <w:r>
        <w:t xml:space="preserve"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273494">
        <w:rPr>
          <w:rStyle w:val="51"/>
          <w:i/>
          <w:iCs/>
          <w:lang w:val="ru-RU"/>
        </w:rPr>
        <w:t>(</w:t>
      </w:r>
      <w:r>
        <w:rPr>
          <w:rStyle w:val="51"/>
          <w:i/>
          <w:iCs/>
        </w:rPr>
        <w:t>htt</w:t>
      </w:r>
      <w:r w:rsidR="0080020A">
        <w:rPr>
          <w:rStyle w:val="51"/>
          <w:i/>
          <w:iCs/>
        </w:rPr>
        <w:t>p</w:t>
      </w:r>
      <w:r w:rsidR="0080020A">
        <w:rPr>
          <w:rStyle w:val="51"/>
          <w:i/>
          <w:iCs/>
          <w:lang w:val="ru-RU"/>
        </w:rPr>
        <w:t>:</w:t>
      </w:r>
      <w:r w:rsidR="0080020A" w:rsidRPr="0080020A">
        <w:rPr>
          <w:rStyle w:val="51"/>
          <w:i/>
          <w:iCs/>
          <w:lang w:val="ru-RU"/>
        </w:rPr>
        <w:t>//</w:t>
      </w:r>
      <w:r w:rsidRPr="00273494">
        <w:rPr>
          <w:rStyle w:val="51"/>
          <w:i/>
          <w:iCs/>
          <w:lang w:val="ru-RU"/>
        </w:rPr>
        <w:t>/</w:t>
      </w:r>
      <w:r>
        <w:rPr>
          <w:rStyle w:val="51"/>
          <w:i/>
          <w:iCs/>
        </w:rPr>
        <w:t>letters</w:t>
      </w:r>
      <w:r w:rsidRPr="00273494">
        <w:rPr>
          <w:rStyle w:val="51"/>
          <w:i/>
          <w:iCs/>
          <w:lang w:val="ru-RU"/>
        </w:rPr>
        <w:t>.</w:t>
      </w:r>
      <w:r>
        <w:rPr>
          <w:rStyle w:val="51"/>
          <w:i/>
          <w:iCs/>
        </w:rPr>
        <w:t>kremlin</w:t>
      </w:r>
      <w:r w:rsidRPr="00273494">
        <w:rPr>
          <w:rStyle w:val="51"/>
          <w:i/>
          <w:iCs/>
          <w:lang w:val="ru-RU"/>
        </w:rPr>
        <w:t xml:space="preserve">, </w:t>
      </w:r>
      <w:r>
        <w:rPr>
          <w:rStyle w:val="51"/>
          <w:i/>
          <w:iCs/>
        </w:rPr>
        <w:t>ru</w:t>
      </w:r>
      <w:r w:rsidRPr="00273494">
        <w:rPr>
          <w:rStyle w:val="51"/>
          <w:i/>
          <w:iCs/>
          <w:lang w:val="ru-RU"/>
        </w:rPr>
        <w:t>/</w:t>
      </w:r>
      <w:r>
        <w:rPr>
          <w:rStyle w:val="51"/>
          <w:i/>
          <w:iCs/>
        </w:rPr>
        <w:t>rece</w:t>
      </w:r>
      <w:r w:rsidR="0080020A">
        <w:rPr>
          <w:rStyle w:val="51"/>
          <w:i/>
          <w:iCs/>
        </w:rPr>
        <w:t>p</w:t>
      </w:r>
      <w:r>
        <w:rPr>
          <w:rStyle w:val="51"/>
          <w:i/>
          <w:iCs/>
        </w:rPr>
        <w:t>tions</w:t>
      </w:r>
      <w:r w:rsidR="0080020A" w:rsidRPr="0080020A">
        <w:rPr>
          <w:rStyle w:val="51"/>
          <w:i/>
          <w:iCs/>
          <w:lang w:val="ru-RU"/>
        </w:rPr>
        <w:t>)</w:t>
      </w:r>
      <w:r w:rsidR="0080020A">
        <w:rPr>
          <w:rStyle w:val="51"/>
          <w:i/>
          <w:iCs/>
          <w:lang w:val="ru-RU"/>
        </w:rPr>
        <w:t>,</w:t>
      </w:r>
      <w:r w:rsidRPr="00273494">
        <w:rPr>
          <w:lang w:eastAsia="en-US" w:bidi="en-US"/>
        </w:rPr>
        <w:t xml:space="preserve"> </w:t>
      </w:r>
      <w:r>
        <w:t>а также на официал</w:t>
      </w:r>
      <w:r>
        <w:t>ьных сайтах администрации Владимирской области, органов исполнительной власти и органов местного самоуправления области в сети Интернет.</w:t>
      </w:r>
    </w:p>
    <w:p w:rsidR="00422A0B" w:rsidRDefault="00D04661">
      <w:pPr>
        <w:pStyle w:val="50"/>
        <w:framePr w:w="10944" w:h="15502" w:hRule="exact" w:wrap="none" w:vAnchor="page" w:hAnchor="page" w:x="474" w:y="504"/>
        <w:shd w:val="clear" w:color="auto" w:fill="auto"/>
        <w:spacing w:before="0" w:after="0" w:line="302" w:lineRule="exact"/>
      </w:pPr>
      <w:r>
        <w:t>В администрации Владимирской области личный прием граждан будет проходить по адресу: г. Владимир, Октябрьский проспект,</w:t>
      </w:r>
      <w:r>
        <w:t xml:space="preserve"> дом 21, через приёмную Губернатора области по обращениям граждан и организаций (кабинет 113), вход в приемную</w:t>
      </w:r>
      <w:r>
        <w:rPr>
          <w:rStyle w:val="54pt"/>
        </w:rPr>
        <w:t xml:space="preserve"> - </w:t>
      </w:r>
      <w:r>
        <w:t>с улицы (с левой стороны от фасада здания).</w:t>
      </w:r>
    </w:p>
    <w:p w:rsidR="00422A0B" w:rsidRDefault="00422A0B">
      <w:pPr>
        <w:rPr>
          <w:sz w:val="2"/>
          <w:szCs w:val="2"/>
        </w:rPr>
      </w:pPr>
    </w:p>
    <w:sectPr w:rsidR="00422A0B" w:rsidSect="00422A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61" w:rsidRDefault="00D04661" w:rsidP="00422A0B">
      <w:r>
        <w:separator/>
      </w:r>
    </w:p>
  </w:endnote>
  <w:endnote w:type="continuationSeparator" w:id="1">
    <w:p w:rsidR="00D04661" w:rsidRDefault="00D04661" w:rsidP="0042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61" w:rsidRDefault="00D04661"/>
  </w:footnote>
  <w:footnote w:type="continuationSeparator" w:id="1">
    <w:p w:rsidR="00D04661" w:rsidRDefault="00D046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2A0B"/>
    <w:rsid w:val="00273494"/>
    <w:rsid w:val="00422A0B"/>
    <w:rsid w:val="0080020A"/>
    <w:rsid w:val="00D0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A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A0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22A0B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422A0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22A0B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Arial10pt">
    <w:name w:val="Основной текст (4) + Arial;10 pt"/>
    <w:basedOn w:val="4"/>
    <w:rsid w:val="00422A0B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2A0B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422A0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4pt">
    <w:name w:val="Основной текст (5) + 4 pt;Не курсив"/>
    <w:basedOn w:val="5"/>
    <w:rsid w:val="00422A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2A0B"/>
    <w:pPr>
      <w:shd w:val="clear" w:color="auto" w:fill="FFFFFF"/>
      <w:spacing w:line="451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rsid w:val="00422A0B"/>
    <w:pPr>
      <w:shd w:val="clear" w:color="auto" w:fill="FFFFFF"/>
      <w:spacing w:before="60" w:after="240" w:line="293" w:lineRule="exact"/>
      <w:ind w:firstLine="740"/>
      <w:jc w:val="both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rsid w:val="00422A0B"/>
    <w:pPr>
      <w:shd w:val="clear" w:color="auto" w:fill="FFFFFF"/>
      <w:spacing w:after="60" w:line="307" w:lineRule="exact"/>
      <w:jc w:val="both"/>
    </w:pPr>
    <w:rPr>
      <w:rFonts w:ascii="Corbel" w:eastAsia="Corbel" w:hAnsi="Corbel" w:cs="Corbel"/>
      <w:sz w:val="12"/>
      <w:szCs w:val="12"/>
    </w:rPr>
  </w:style>
  <w:style w:type="paragraph" w:customStyle="1" w:styleId="50">
    <w:name w:val="Основной текст (5)"/>
    <w:basedOn w:val="a"/>
    <w:link w:val="5"/>
    <w:rsid w:val="00422A0B"/>
    <w:pPr>
      <w:shd w:val="clear" w:color="auto" w:fill="FFFFFF"/>
      <w:spacing w:before="60" w:after="240" w:line="307" w:lineRule="exact"/>
      <w:ind w:firstLine="740"/>
      <w:jc w:val="both"/>
    </w:pPr>
    <w:rPr>
      <w:rFonts w:ascii="Arial" w:eastAsia="Arial" w:hAnsi="Arial" w:cs="Arial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2640</Characters>
  <Application>Microsoft Office Word</Application>
  <DocSecurity>0</DocSecurity>
  <Lines>22</Lines>
  <Paragraphs>6</Paragraphs>
  <ScaleCrop>false</ScaleCrop>
  <Company>MultiDVD Team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2019-11-28T12:06:00Z</dcterms:created>
  <dcterms:modified xsi:type="dcterms:W3CDTF">2019-11-28T12:12:00Z</dcterms:modified>
</cp:coreProperties>
</file>