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B" w:rsidRDefault="00506EEB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506EEB" w:rsidRDefault="00506EEB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506EEB" w:rsidRPr="000F1417" w:rsidRDefault="00506EEB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506EEB" w:rsidRPr="000F1417" w:rsidRDefault="00506EEB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506EEB" w:rsidRDefault="00506EEB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06EEB" w:rsidRPr="00950C93" w:rsidRDefault="00506EEB" w:rsidP="006E0FF9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noProof/>
        </w:rPr>
        <w:pict>
          <v:line id="_x0000_s1026" style="position:absolute;z-index:251658240" from="350.55pt,16.3pt" to="381.9pt,16.3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>
        <w:rPr>
          <w:rFonts w:ascii="Trebuchet MS" w:hAnsi="Trebuchet MS" w:cs="Times New Roman CYR"/>
          <w:color w:val="000000"/>
        </w:rPr>
        <w:t>25.11.2014</w:t>
      </w:r>
      <w:r w:rsidRPr="001579EC">
        <w:rPr>
          <w:rFonts w:ascii="Trebuchet MS" w:hAnsi="Trebuchet MS" w:cs="Times New Roman CYR"/>
          <w:color w:val="000000"/>
        </w:rPr>
        <w:t xml:space="preserve">                                                                           </w:t>
      </w:r>
      <w:r>
        <w:rPr>
          <w:rFonts w:ascii="Trebuchet MS" w:hAnsi="Trebuchet MS" w:cs="Times New Roman CYR"/>
          <w:color w:val="000000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№  216</w:t>
      </w:r>
    </w:p>
    <w:p w:rsidR="00506EEB" w:rsidRPr="002F2331" w:rsidRDefault="00506EEB" w:rsidP="00441EBB">
      <w:pPr>
        <w:rPr>
          <w:i/>
          <w:iCs/>
        </w:rPr>
      </w:pPr>
      <w:r w:rsidRPr="002F2331">
        <w:rPr>
          <w:i/>
          <w:iCs/>
        </w:rPr>
        <w:t xml:space="preserve">О внесении изменений в постановление </w:t>
      </w:r>
    </w:p>
    <w:p w:rsidR="00506EEB" w:rsidRPr="002F2331" w:rsidRDefault="00506EEB" w:rsidP="00441EBB">
      <w:pPr>
        <w:rPr>
          <w:i/>
          <w:iCs/>
        </w:rPr>
      </w:pPr>
      <w:r w:rsidRPr="002F2331">
        <w:rPr>
          <w:i/>
          <w:iCs/>
        </w:rPr>
        <w:t xml:space="preserve">администрации муниципального образования </w:t>
      </w:r>
    </w:p>
    <w:p w:rsidR="00506EEB" w:rsidRPr="002F2331" w:rsidRDefault="00506EEB" w:rsidP="00441EBB">
      <w:pPr>
        <w:rPr>
          <w:i/>
          <w:iCs/>
        </w:rPr>
      </w:pPr>
      <w:r w:rsidRPr="002F2331">
        <w:rPr>
          <w:i/>
          <w:iCs/>
        </w:rPr>
        <w:t xml:space="preserve">Красносельское </w:t>
      </w:r>
      <w:r>
        <w:rPr>
          <w:i/>
          <w:iCs/>
        </w:rPr>
        <w:t>от 03.03.2010</w:t>
      </w:r>
      <w:r w:rsidRPr="002F2331">
        <w:rPr>
          <w:i/>
          <w:iCs/>
        </w:rPr>
        <w:t xml:space="preserve"> № </w:t>
      </w:r>
      <w:r>
        <w:rPr>
          <w:i/>
          <w:iCs/>
        </w:rPr>
        <w:t>45</w:t>
      </w:r>
    </w:p>
    <w:p w:rsidR="00506EEB" w:rsidRDefault="00506EEB" w:rsidP="006E0FF9">
      <w:pPr>
        <w:rPr>
          <w:i/>
          <w:iCs/>
        </w:rPr>
      </w:pPr>
    </w:p>
    <w:p w:rsidR="00506EEB" w:rsidRDefault="00506EEB" w:rsidP="006E0FF9">
      <w:pPr>
        <w:tabs>
          <w:tab w:val="left" w:pos="6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в соответствие с законодательством нормативно-правового акта  администрации  муниципального  образования   Красносельское, п о с т а н о в л я ю: </w:t>
      </w:r>
    </w:p>
    <w:p w:rsidR="00506EEB" w:rsidRDefault="00506EEB" w:rsidP="006E0FF9">
      <w:pPr>
        <w:tabs>
          <w:tab w:val="left" w:pos="6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форму справки о доходах, расходах, об имуществе и обязательствах имущественного характера (приложение).</w:t>
      </w:r>
    </w:p>
    <w:p w:rsidR="00506EEB" w:rsidRDefault="00506EEB" w:rsidP="00441EBB">
      <w:pPr>
        <w:tabs>
          <w:tab w:val="left" w:pos="851"/>
          <w:tab w:val="left" w:pos="3119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2331">
        <w:rPr>
          <w:sz w:val="28"/>
          <w:szCs w:val="28"/>
        </w:rPr>
        <w:t xml:space="preserve">Внести в </w:t>
      </w:r>
      <w:r w:rsidRPr="002F2331">
        <w:rPr>
          <w:iCs/>
          <w:sz w:val="28"/>
          <w:szCs w:val="28"/>
        </w:rPr>
        <w:t xml:space="preserve">постановление администрации муниципального образования Красносельское от </w:t>
      </w:r>
      <w:r>
        <w:rPr>
          <w:iCs/>
          <w:sz w:val="28"/>
          <w:szCs w:val="28"/>
        </w:rPr>
        <w:t>03.03.2010</w:t>
      </w:r>
      <w:r w:rsidRPr="002F233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45</w:t>
      </w:r>
      <w:r w:rsidRPr="002F2331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О предоставлении сведений</w:t>
      </w:r>
      <w:r w:rsidRPr="005F7CE2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об имуществе и обязательствах имущественного характера</w:t>
      </w:r>
      <w:r w:rsidRPr="002F2331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следующие изменения</w:t>
      </w:r>
      <w:r w:rsidRPr="002F2331">
        <w:rPr>
          <w:iCs/>
          <w:sz w:val="28"/>
          <w:szCs w:val="28"/>
        </w:rPr>
        <w:t xml:space="preserve"> (далее – постановление):</w:t>
      </w:r>
    </w:p>
    <w:p w:rsidR="00506EEB" w:rsidRDefault="00506EEB" w:rsidP="00441EBB">
      <w:pPr>
        <w:tabs>
          <w:tab w:val="left" w:pos="851"/>
          <w:tab w:val="left" w:pos="3119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2.1. </w:t>
      </w:r>
      <w:r>
        <w:rPr>
          <w:sz w:val="28"/>
          <w:szCs w:val="28"/>
        </w:rPr>
        <w:t>Подпункты б, в, г, д пункта 1 отменить.</w:t>
      </w:r>
    </w:p>
    <w:p w:rsidR="00506EEB" w:rsidRDefault="00506EEB" w:rsidP="00441EBB">
      <w:pPr>
        <w:tabs>
          <w:tab w:val="left" w:pos="851"/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Пункт 2 изложить в следующей редакции:</w:t>
      </w:r>
    </w:p>
    <w:p w:rsidR="00506EEB" w:rsidRDefault="00506EEB" w:rsidP="00441EBB">
      <w:pPr>
        <w:tabs>
          <w:tab w:val="left" w:pos="851"/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Сведения о доходах, расходах, об имуществе и обязательствах имущественного характера муниципальных служащих администрации  муниципального  образования   Красносельское предоставляются по форме справок утвержденных пунктом 1 настоящего постановления.</w:t>
      </w:r>
    </w:p>
    <w:p w:rsidR="00506EEB" w:rsidRDefault="00506EEB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                                                                          С.Ю. Блинов</w:t>
      </w: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016FBD">
      <w:pPr>
        <w:ind w:left="-360"/>
        <w:jc w:val="right"/>
      </w:pPr>
    </w:p>
    <w:p w:rsidR="00506EEB" w:rsidRDefault="00506EEB" w:rsidP="00016FBD">
      <w:pPr>
        <w:ind w:left="-360"/>
        <w:jc w:val="right"/>
      </w:pPr>
    </w:p>
    <w:p w:rsidR="00506EEB" w:rsidRDefault="00506EEB" w:rsidP="00016FBD">
      <w:pPr>
        <w:ind w:left="-360"/>
        <w:jc w:val="right"/>
      </w:pPr>
      <w:r>
        <w:t>Приложение</w:t>
      </w:r>
    </w:p>
    <w:p w:rsidR="00506EEB" w:rsidRDefault="00506EEB" w:rsidP="00016FBD">
      <w:pPr>
        <w:ind w:left="-360"/>
        <w:jc w:val="right"/>
      </w:pPr>
      <w:r>
        <w:t xml:space="preserve"> к постановлению</w:t>
      </w:r>
      <w:r w:rsidRPr="00A9709E">
        <w:t xml:space="preserve"> администрации </w:t>
      </w:r>
    </w:p>
    <w:p w:rsidR="00506EEB" w:rsidRDefault="00506EEB" w:rsidP="00016FBD">
      <w:pPr>
        <w:ind w:left="-360"/>
        <w:jc w:val="right"/>
      </w:pPr>
      <w:r>
        <w:t>МО</w:t>
      </w:r>
      <w:r w:rsidRPr="00A9709E">
        <w:t xml:space="preserve"> Красносельское</w:t>
      </w:r>
    </w:p>
    <w:p w:rsidR="00506EEB" w:rsidRPr="00A9709E" w:rsidRDefault="00506EEB" w:rsidP="00016FBD">
      <w:pPr>
        <w:ind w:left="-360"/>
        <w:jc w:val="right"/>
      </w:pPr>
      <w:r>
        <w:t>Юрьев-Польского района</w:t>
      </w:r>
    </w:p>
    <w:p w:rsidR="00506EEB" w:rsidRDefault="00506EEB" w:rsidP="00016FBD">
      <w:pPr>
        <w:ind w:left="-360"/>
      </w:pPr>
      <w:r w:rsidRPr="00A9709E">
        <w:t xml:space="preserve">                                                                             </w:t>
      </w:r>
      <w:r>
        <w:t xml:space="preserve">                                                          от 25.11.2014г. </w:t>
      </w:r>
      <w:r w:rsidRPr="00A9709E">
        <w:t>№</w:t>
      </w:r>
      <w:r>
        <w:t>216</w:t>
      </w:r>
    </w:p>
    <w:p w:rsidR="00506EEB" w:rsidRDefault="00506EEB" w:rsidP="00016FBD">
      <w:pPr>
        <w:ind w:left="-360"/>
      </w:pPr>
    </w:p>
    <w:p w:rsidR="00506EEB" w:rsidRPr="00E1698E" w:rsidRDefault="00506EEB" w:rsidP="00016FBD">
      <w:pPr>
        <w:autoSpaceDE w:val="0"/>
        <w:ind w:firstLine="600"/>
        <w:jc w:val="both"/>
        <w:rPr>
          <w:sz w:val="28"/>
          <w:szCs w:val="28"/>
        </w:rPr>
      </w:pPr>
    </w:p>
    <w:p w:rsidR="00506EEB" w:rsidRDefault="00506EEB" w:rsidP="004112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Красносельское </w:t>
      </w:r>
    </w:p>
    <w:p w:rsidR="00506EEB" w:rsidRPr="00411206" w:rsidRDefault="00506EEB" w:rsidP="004112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Юрьев-Польского района</w:t>
      </w:r>
    </w:p>
    <w:p w:rsidR="00506EEB" w:rsidRPr="00411206" w:rsidRDefault="00506EEB" w:rsidP="00411206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СПРАВКА </w:t>
      </w:r>
      <w:hyperlink r:id="rId4" w:history="1">
        <w:r w:rsidRPr="00411206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506EEB" w:rsidRPr="00411206" w:rsidRDefault="00506EEB" w:rsidP="004112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о доходах, расходах, об имуществе</w:t>
      </w:r>
    </w:p>
    <w:p w:rsidR="00506EEB" w:rsidRPr="00411206" w:rsidRDefault="00506EEB" w:rsidP="004112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</w:t>
      </w:r>
      <w:hyperlink r:id="rId5" w:history="1">
        <w:r w:rsidRPr="00411206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(фамилия, имя, отчество, дата рождения, серия и номер паспорта, дата выдачи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   и орган, выдавший паспорт)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(место работы (службы), занимаемая (замещаемая) должность)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(в случае отсутствия основного места работы (службы) - род занятий)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должность, на замещение которой претендует гражданин (если применимо)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зарегистрированный по адресу: 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                 (адрес места регистрации)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сообщаю   сведения   о   доходах,   расходах   своих   супруги   (супруга),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несовершеннолетнего ребенка (нужное подчеркнуть)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(фамилия, имя, отчество, дата рождения, серия и номер паспорта,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дата выдачи и орган, выдавший паспорт)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(адрес места регистрации, основное место работы (службы),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занимаемая (замещаемая) должность)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(в случае отсутствия основного места работы (службы) - род занятий)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за отчетный период с 1 января 20___ г. по 31 декабря 20___ г. об имуществе,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принадлежащем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на   праве   собственности,   о   вкладах  в  банках,  ценных  бумагах,  об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по состоянию на "__"____ 20__ г.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Раздел 1. Сведения о доходах </w:t>
      </w:r>
      <w:hyperlink r:id="rId6" w:history="1">
        <w:r w:rsidRPr="00411206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63"/>
        <w:gridCol w:w="2494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Вид дохода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Величина дохода </w:t>
            </w:r>
            <w:hyperlink r:id="rId7" w:history="1">
              <w:r w:rsidRPr="00411206">
                <w:rPr>
                  <w:color w:val="0000FF"/>
                  <w:sz w:val="26"/>
                  <w:szCs w:val="26"/>
                </w:rPr>
                <w:t>&lt;4&gt;</w:t>
              </w:r>
            </w:hyperlink>
            <w:r w:rsidRPr="00411206">
              <w:rPr>
                <w:sz w:val="26"/>
                <w:szCs w:val="26"/>
              </w:rPr>
              <w:t xml:space="preserve"> (руб.)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Иные доходы (указать вид дохода):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506EEB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Раздел 2. Сведения о расходах </w:t>
      </w:r>
      <w:hyperlink r:id="rId8" w:history="1">
        <w:r w:rsidRPr="00411206">
          <w:rPr>
            <w:rFonts w:ascii="Times New Roman" w:hAnsi="Times New Roman" w:cs="Times New Roman"/>
            <w:color w:val="0000FF"/>
            <w:sz w:val="26"/>
            <w:szCs w:val="26"/>
          </w:rPr>
          <w:t>&lt;5&gt;</w:t>
        </w:r>
      </w:hyperlink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553"/>
        <w:gridCol w:w="1191"/>
        <w:gridCol w:w="2268"/>
        <w:gridCol w:w="1928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Основание приобретения </w:t>
            </w:r>
            <w:hyperlink r:id="rId9" w:history="1">
              <w:r w:rsidRPr="00411206">
                <w:rPr>
                  <w:color w:val="0000FF"/>
                  <w:sz w:val="26"/>
                  <w:szCs w:val="26"/>
                </w:rPr>
                <w:t>&lt;6&gt;</w:t>
              </w:r>
            </w:hyperlink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Земельные участки: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Иное недвижимое имущество: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Транспортные средства: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Ценные бумаги: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 Раздел 3. Сведения об имуществе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3.1. Недвижимое имущество</w:t>
      </w:r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6"/>
        <w:gridCol w:w="1531"/>
        <w:gridCol w:w="1531"/>
        <w:gridCol w:w="1417"/>
        <w:gridCol w:w="2268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Вид собственности </w:t>
            </w:r>
            <w:hyperlink r:id="rId10" w:history="1">
              <w:r w:rsidRPr="00411206">
                <w:rPr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Основание приобретения и источник средств </w:t>
            </w:r>
            <w:hyperlink r:id="rId11" w:history="1">
              <w:r w:rsidRPr="00411206">
                <w:rPr>
                  <w:color w:val="0000FF"/>
                  <w:sz w:val="26"/>
                  <w:szCs w:val="26"/>
                </w:rPr>
                <w:t>&lt;8&gt;</w:t>
              </w:r>
            </w:hyperlink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Земельные участки </w:t>
            </w:r>
            <w:hyperlink r:id="rId12" w:history="1">
              <w:r w:rsidRPr="00411206">
                <w:rPr>
                  <w:color w:val="0000FF"/>
                  <w:sz w:val="26"/>
                  <w:szCs w:val="26"/>
                </w:rPr>
                <w:t>&lt;9&gt;</w:t>
              </w:r>
            </w:hyperlink>
            <w:r w:rsidRPr="00411206">
              <w:rPr>
                <w:sz w:val="26"/>
                <w:szCs w:val="26"/>
              </w:rPr>
              <w:t>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Жилые дома, дачи: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Квартиры: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Гаражи: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Иное недвижимое имущество: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3.2. Транспортные средства</w:t>
      </w:r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819"/>
        <w:gridCol w:w="2211"/>
        <w:gridCol w:w="1924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Вид собственности </w:t>
            </w:r>
            <w:hyperlink r:id="rId13" w:history="1">
              <w:r w:rsidRPr="00411206">
                <w:rPr>
                  <w:color w:val="0000FF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Место регистрации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Автомобили легковые: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Автомобили грузовые: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Мототранспортные средства: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Сельскохозяйственная техника: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Водный транспорт: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Воздушный транспорт: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Иные транспортные средства: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1)</w:t>
            </w:r>
          </w:p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   Раздел 4. Сведения о счетах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в банках и иных кредитных организациях</w:t>
      </w:r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24"/>
        <w:gridCol w:w="1134"/>
        <w:gridCol w:w="1247"/>
        <w:gridCol w:w="1474"/>
        <w:gridCol w:w="2835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Вид и валюта счета </w:t>
            </w:r>
            <w:hyperlink r:id="rId14" w:history="1">
              <w:r w:rsidRPr="00411206">
                <w:rPr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Остаток на счете </w:t>
            </w:r>
            <w:hyperlink r:id="rId15" w:history="1">
              <w:r w:rsidRPr="00411206">
                <w:rPr>
                  <w:color w:val="0000FF"/>
                  <w:sz w:val="26"/>
                  <w:szCs w:val="26"/>
                </w:rPr>
                <w:t>&lt;12&gt;</w:t>
              </w:r>
            </w:hyperlink>
            <w:r w:rsidRPr="00411206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Сумма поступивших на счет денежных средств </w:t>
            </w:r>
            <w:hyperlink r:id="rId16" w:history="1">
              <w:r w:rsidRPr="00411206">
                <w:rPr>
                  <w:color w:val="0000FF"/>
                  <w:sz w:val="26"/>
                  <w:szCs w:val="26"/>
                </w:rPr>
                <w:t>&lt;13&gt;</w:t>
              </w:r>
            </w:hyperlink>
            <w:r w:rsidRPr="00411206">
              <w:rPr>
                <w:sz w:val="26"/>
                <w:szCs w:val="26"/>
              </w:rPr>
              <w:t xml:space="preserve"> (руб.)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266"/>
      <w:bookmarkEnd w:id="0"/>
      <w:r w:rsidRPr="00411206">
        <w:rPr>
          <w:rFonts w:ascii="Times New Roman" w:hAnsi="Times New Roman" w:cs="Times New Roman"/>
          <w:sz w:val="26"/>
          <w:szCs w:val="26"/>
        </w:rPr>
        <w:t xml:space="preserve">                    Раздел 5. Сведения о ценных бумагах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5.1. Акции и иное участие в коммерческих организациях и фондах</w:t>
      </w:r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674"/>
        <w:gridCol w:w="1774"/>
        <w:gridCol w:w="1474"/>
        <w:gridCol w:w="1474"/>
        <w:gridCol w:w="1531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r:id="rId17" w:history="1">
              <w:r w:rsidRPr="00411206">
                <w:rPr>
                  <w:color w:val="0000FF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Уставный капитал </w:t>
            </w:r>
            <w:hyperlink r:id="rId18" w:history="1">
              <w:r w:rsidRPr="00411206">
                <w:rPr>
                  <w:color w:val="0000FF"/>
                  <w:sz w:val="26"/>
                  <w:szCs w:val="26"/>
                </w:rPr>
                <w:t>&lt;15&gt;</w:t>
              </w:r>
            </w:hyperlink>
            <w:r w:rsidRPr="00411206">
              <w:rPr>
                <w:sz w:val="26"/>
                <w:szCs w:val="26"/>
              </w:rP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Доля участия </w:t>
            </w:r>
            <w:hyperlink r:id="rId19" w:history="1">
              <w:r w:rsidRPr="00411206">
                <w:rPr>
                  <w:color w:val="0000FF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Основание участия </w:t>
            </w:r>
            <w:hyperlink r:id="rId20" w:history="1">
              <w:r w:rsidRPr="00411206">
                <w:rPr>
                  <w:color w:val="0000FF"/>
                  <w:sz w:val="26"/>
                  <w:szCs w:val="26"/>
                </w:rPr>
                <w:t>&lt;17&gt;</w:t>
              </w:r>
            </w:hyperlink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5.2. Иные ценные бумаги</w:t>
      </w:r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924"/>
        <w:gridCol w:w="1774"/>
        <w:gridCol w:w="2098"/>
        <w:gridCol w:w="1191"/>
        <w:gridCol w:w="1928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Вид ценной бумаги </w:t>
            </w:r>
            <w:hyperlink r:id="rId21" w:history="1">
              <w:r w:rsidRPr="00411206">
                <w:rPr>
                  <w:color w:val="0000FF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Общая стоимость </w:t>
            </w:r>
            <w:hyperlink r:id="rId22" w:history="1">
              <w:r w:rsidRPr="00411206">
                <w:rPr>
                  <w:color w:val="0000FF"/>
                  <w:sz w:val="26"/>
                  <w:szCs w:val="26"/>
                </w:rPr>
                <w:t>&lt;19&gt;</w:t>
              </w:r>
            </w:hyperlink>
            <w:r w:rsidRPr="00411206">
              <w:rPr>
                <w:sz w:val="26"/>
                <w:szCs w:val="26"/>
              </w:rPr>
              <w:t xml:space="preserve"> (руб.)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Итого   по   </w:t>
      </w:r>
      <w:hyperlink w:anchor="Par266" w:history="1">
        <w:r w:rsidRPr="00411206">
          <w:rPr>
            <w:rFonts w:ascii="Times New Roman" w:hAnsi="Times New Roman" w:cs="Times New Roman"/>
            <w:color w:val="0000FF"/>
            <w:sz w:val="26"/>
            <w:szCs w:val="26"/>
          </w:rPr>
          <w:t>разделу   5</w:t>
        </w:r>
      </w:hyperlink>
      <w:r w:rsidRPr="00411206">
        <w:rPr>
          <w:rFonts w:ascii="Times New Roman" w:hAnsi="Times New Roman" w:cs="Times New Roman"/>
          <w:sz w:val="26"/>
          <w:szCs w:val="26"/>
        </w:rPr>
        <w:t xml:space="preserve">   "Сведения   о   ценных   бумагах"  суммарная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декларированная стоимость ценных бумаг, включая доли участия в коммерческих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организациях (рублей), 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Раздел 6. Сведения об обязательствах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    имущественного характера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6.1. Объекты недвижимого имущества, находящиеся в пользовании </w:t>
      </w:r>
      <w:hyperlink r:id="rId23" w:history="1">
        <w:r w:rsidRPr="00411206">
          <w:rPr>
            <w:rFonts w:ascii="Times New Roman" w:hAnsi="Times New Roman" w:cs="Times New Roman"/>
            <w:color w:val="0000FF"/>
            <w:sz w:val="26"/>
            <w:szCs w:val="26"/>
          </w:rPr>
          <w:t>&lt;20&gt;</w:t>
        </w:r>
      </w:hyperlink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587"/>
        <w:gridCol w:w="1928"/>
        <w:gridCol w:w="1984"/>
        <w:gridCol w:w="1924"/>
        <w:gridCol w:w="1531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Вид имущества </w:t>
            </w:r>
            <w:hyperlink r:id="rId24" w:history="1">
              <w:r w:rsidRPr="00411206">
                <w:rPr>
                  <w:color w:val="0000FF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Вид и сроки пользования </w:t>
            </w:r>
            <w:hyperlink r:id="rId25" w:history="1">
              <w:r w:rsidRPr="00411206">
                <w:rPr>
                  <w:color w:val="0000FF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Основание пользования </w:t>
            </w:r>
            <w:hyperlink r:id="rId26" w:history="1">
              <w:r w:rsidRPr="00411206">
                <w:rPr>
                  <w:color w:val="0000FF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Местонахождение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Площадь (кв. м)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6.2. Срочные обязательства финансового характера </w:t>
      </w:r>
      <w:hyperlink r:id="rId27" w:history="1">
        <w:r w:rsidRPr="00411206">
          <w:rPr>
            <w:rFonts w:ascii="Times New Roman" w:hAnsi="Times New Roman" w:cs="Times New Roman"/>
            <w:color w:val="0000FF"/>
            <w:sz w:val="26"/>
            <w:szCs w:val="26"/>
          </w:rPr>
          <w:t>&lt;24&gt;</w:t>
        </w:r>
      </w:hyperlink>
    </w:p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247"/>
        <w:gridCol w:w="1304"/>
        <w:gridCol w:w="1644"/>
        <w:gridCol w:w="3402"/>
        <w:gridCol w:w="1361"/>
      </w:tblGrid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Содержание обязательства </w:t>
            </w:r>
            <w:hyperlink r:id="rId28" w:history="1">
              <w:r w:rsidRPr="00411206">
                <w:rPr>
                  <w:color w:val="0000FF"/>
                  <w:sz w:val="26"/>
                  <w:szCs w:val="26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Кредитор (должник) </w:t>
            </w:r>
            <w:hyperlink r:id="rId29" w:history="1">
              <w:r w:rsidRPr="00411206">
                <w:rPr>
                  <w:color w:val="0000FF"/>
                  <w:sz w:val="26"/>
                  <w:szCs w:val="26"/>
                </w:rPr>
                <w:t>&lt;26&gt;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Основание возникновения </w:t>
            </w:r>
            <w:hyperlink r:id="rId30" w:history="1">
              <w:r w:rsidRPr="00411206">
                <w:rPr>
                  <w:color w:val="0000FF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31" w:history="1">
              <w:r w:rsidRPr="00411206">
                <w:rPr>
                  <w:color w:val="0000FF"/>
                  <w:sz w:val="26"/>
                  <w:szCs w:val="26"/>
                </w:rPr>
                <w:t>&lt;28&gt;</w:t>
              </w:r>
            </w:hyperlink>
            <w:r w:rsidRPr="00411206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 xml:space="preserve">Условия обязательства </w:t>
            </w:r>
            <w:hyperlink r:id="rId32" w:history="1">
              <w:r w:rsidRPr="00411206">
                <w:rPr>
                  <w:color w:val="0000FF"/>
                  <w:sz w:val="26"/>
                  <w:szCs w:val="26"/>
                </w:rPr>
                <w:t>&lt;29&gt;</w:t>
              </w:r>
            </w:hyperlink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6</w:t>
            </w: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6EEB" w:rsidRPr="00411206" w:rsidTr="005A17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1206">
              <w:rPr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EEB" w:rsidRPr="00411206" w:rsidRDefault="00506EEB" w:rsidP="005A17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6EEB" w:rsidRPr="00411206" w:rsidRDefault="00506EEB" w:rsidP="004112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"____"_____________ 20_____ г.  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                  (подпись лица, представляющего сведения)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            (Ф.И.О. и подпись лица, принявшего справку)</w:t>
      </w: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EEB" w:rsidRPr="00411206" w:rsidRDefault="00506EEB" w:rsidP="00411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206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506EEB" w:rsidRDefault="00506EEB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06EEB" w:rsidRDefault="00506EEB" w:rsidP="006E0FF9"/>
    <w:p w:rsidR="00506EEB" w:rsidRDefault="00506EEB" w:rsidP="006E0FF9"/>
    <w:p w:rsidR="00506EEB" w:rsidRDefault="00506EEB" w:rsidP="006E0FF9"/>
    <w:p w:rsidR="00506EEB" w:rsidRDefault="00506EEB" w:rsidP="006E0FF9"/>
    <w:p w:rsidR="00506EEB" w:rsidRDefault="00506EEB" w:rsidP="006E0FF9"/>
    <w:p w:rsidR="00506EEB" w:rsidRDefault="00506EEB" w:rsidP="006E0FF9"/>
    <w:p w:rsidR="00506EEB" w:rsidRDefault="00506EEB" w:rsidP="006E0FF9"/>
    <w:p w:rsidR="00506EEB" w:rsidRDefault="00506EEB"/>
    <w:sectPr w:rsidR="00506EEB" w:rsidSect="006F7F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F9"/>
    <w:rsid w:val="00013849"/>
    <w:rsid w:val="00016FBD"/>
    <w:rsid w:val="00063DF6"/>
    <w:rsid w:val="000B7801"/>
    <w:rsid w:val="000F1417"/>
    <w:rsid w:val="001579EC"/>
    <w:rsid w:val="00211FE6"/>
    <w:rsid w:val="0023271E"/>
    <w:rsid w:val="002354EE"/>
    <w:rsid w:val="002F2331"/>
    <w:rsid w:val="00316D4D"/>
    <w:rsid w:val="003B6C49"/>
    <w:rsid w:val="003D6608"/>
    <w:rsid w:val="00411206"/>
    <w:rsid w:val="00440986"/>
    <w:rsid w:val="00441EBB"/>
    <w:rsid w:val="004F0156"/>
    <w:rsid w:val="00504991"/>
    <w:rsid w:val="00506EEB"/>
    <w:rsid w:val="005865F8"/>
    <w:rsid w:val="005A1760"/>
    <w:rsid w:val="005A7FB8"/>
    <w:rsid w:val="005F7CE2"/>
    <w:rsid w:val="006E0FF9"/>
    <w:rsid w:val="006F7F22"/>
    <w:rsid w:val="007167B8"/>
    <w:rsid w:val="0074487A"/>
    <w:rsid w:val="007F2DD1"/>
    <w:rsid w:val="00810BDC"/>
    <w:rsid w:val="008134BE"/>
    <w:rsid w:val="008A0592"/>
    <w:rsid w:val="00950C93"/>
    <w:rsid w:val="0096441B"/>
    <w:rsid w:val="0097583F"/>
    <w:rsid w:val="009B7A13"/>
    <w:rsid w:val="009E720F"/>
    <w:rsid w:val="00A50D24"/>
    <w:rsid w:val="00A7406C"/>
    <w:rsid w:val="00A9709E"/>
    <w:rsid w:val="00A97AB1"/>
    <w:rsid w:val="00AE3C8F"/>
    <w:rsid w:val="00B46C32"/>
    <w:rsid w:val="00B56856"/>
    <w:rsid w:val="00B63EC4"/>
    <w:rsid w:val="00B97A15"/>
    <w:rsid w:val="00BB0207"/>
    <w:rsid w:val="00BD3EDD"/>
    <w:rsid w:val="00C3130A"/>
    <w:rsid w:val="00C51608"/>
    <w:rsid w:val="00CA15BC"/>
    <w:rsid w:val="00CF1470"/>
    <w:rsid w:val="00CF2517"/>
    <w:rsid w:val="00D33C59"/>
    <w:rsid w:val="00DB3646"/>
    <w:rsid w:val="00E1698E"/>
    <w:rsid w:val="00E977D7"/>
    <w:rsid w:val="00FC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4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5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FE6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4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1EB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11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B199B29FDCAD2A8FC52DAD60FE59C0D1DDA56D22304A73B258947DFB365BDDDFBD0B2C8F48B5C9A585FW3lDK" TargetMode="External"/><Relationship Id="rId13" Type="http://schemas.openxmlformats.org/officeDocument/2006/relationships/hyperlink" Target="consultantplus://offline/ref=710B199B29FDCAD2A8FC52DAD60FE59C0D1DDA56D22304A73B258947DFB365BDDDFBD0B2C8F48B5C9A585FW3l0K" TargetMode="External"/><Relationship Id="rId18" Type="http://schemas.openxmlformats.org/officeDocument/2006/relationships/hyperlink" Target="consultantplus://offline/ref=710B199B29FDCAD2A8FC52DAD60FE59C0D1DDA56D22304A73B258947DFB365BDDDFBD0B2C8F48B5C9A585EW3lDK" TargetMode="External"/><Relationship Id="rId26" Type="http://schemas.openxmlformats.org/officeDocument/2006/relationships/hyperlink" Target="consultantplus://offline/ref=710B199B29FDCAD2A8FC52DAD60FE59C0D1DDA56D22304A73B258947DFB365BDDDFBD0B2C8F48B5C9A585DW3l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0B199B29FDCAD2A8FC52DAD60FE59C0D1DDA56D22304A73B258947DFB365BDDDFBD0B2C8F48B5C9A585EW3lE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10B199B29FDCAD2A8FC52DAD60FE59C0D1DDA56D22304A73B258947DFB365BDDDFBD0B2C8F48B5C9A585FW3lAK" TargetMode="External"/><Relationship Id="rId12" Type="http://schemas.openxmlformats.org/officeDocument/2006/relationships/hyperlink" Target="consultantplus://offline/ref=710B199B29FDCAD2A8FC52DAD60FE59C0D1DDA56D22304A73B258947DFB365BDDDFBD0B2C8F48B5C9A585FW3l1K" TargetMode="External"/><Relationship Id="rId17" Type="http://schemas.openxmlformats.org/officeDocument/2006/relationships/hyperlink" Target="consultantplus://offline/ref=710B199B29FDCAD2A8FC52DAD60FE59C0D1DDA56D22304A73B258947DFB365BDDDFBD0B2C8F48B5C9A585EW3lAK" TargetMode="External"/><Relationship Id="rId25" Type="http://schemas.openxmlformats.org/officeDocument/2006/relationships/hyperlink" Target="consultantplus://offline/ref=710B199B29FDCAD2A8FC52DAD60FE59C0D1DDA56D22304A73B258947DFB365BDDDFBD0B2C8F48B5C9A585DW3l8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0B199B29FDCAD2A8FC52DAD60FE59C0D1DDA56D22304A73B258947DFB365BDDDFBD0B2C8F48B5C9A585EW3lBK" TargetMode="External"/><Relationship Id="rId20" Type="http://schemas.openxmlformats.org/officeDocument/2006/relationships/hyperlink" Target="consultantplus://offline/ref=710B199B29FDCAD2A8FC52DAD60FE59C0D1DDA56D22304A73B258947DFB365BDDDFBD0B2C8F48B5C9A585EW3lFK" TargetMode="External"/><Relationship Id="rId29" Type="http://schemas.openxmlformats.org/officeDocument/2006/relationships/hyperlink" Target="consultantplus://offline/ref=710B199B29FDCAD2A8FC52DAD60FE59C0D1DDA56D22304A73B258947DFB365BDDDFBD0B2C8F48B5C9A585DW3l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B199B29FDCAD2A8FC52DAD60FE59C0D1DDA56D22304A73B258947DFB365BDDDFBD0B2C8F48B5C9A585FW3lBK" TargetMode="External"/><Relationship Id="rId11" Type="http://schemas.openxmlformats.org/officeDocument/2006/relationships/hyperlink" Target="consultantplus://offline/ref=710B199B29FDCAD2A8FC52DAD60FE59C0D1DDA56D22304A73B258947DFB365BDDDFBD0B2C8F48B5C9A585FW3lEK" TargetMode="External"/><Relationship Id="rId24" Type="http://schemas.openxmlformats.org/officeDocument/2006/relationships/hyperlink" Target="consultantplus://offline/ref=710B199B29FDCAD2A8FC52DAD60FE59C0D1DDA56D22304A73B258947DFB365BDDDFBD0B2C8F48B5C9A585DW3l9K" TargetMode="External"/><Relationship Id="rId32" Type="http://schemas.openxmlformats.org/officeDocument/2006/relationships/hyperlink" Target="consultantplus://offline/ref=710B199B29FDCAD2A8FC52DAD60FE59C0D1DDA56D22304A73B258947DFB365BDDDFBD0B2C8F48B5C9A585DW3l1K" TargetMode="External"/><Relationship Id="rId5" Type="http://schemas.openxmlformats.org/officeDocument/2006/relationships/hyperlink" Target="consultantplus://offline/ref=710B199B29FDCAD2A8FC52DAD60FE59C0D1DDA56D22304A73B258947DFB365BDDDFBD0B2C8F48B5C9A585FW3l8K" TargetMode="External"/><Relationship Id="rId15" Type="http://schemas.openxmlformats.org/officeDocument/2006/relationships/hyperlink" Target="consultantplus://offline/ref=710B199B29FDCAD2A8FC52DAD60FE59C0D1DDA56D22304A73B258947DFB365BDDDFBD0B2C8F48B5C9A585EW3l8K" TargetMode="External"/><Relationship Id="rId23" Type="http://schemas.openxmlformats.org/officeDocument/2006/relationships/hyperlink" Target="consultantplus://offline/ref=710B199B29FDCAD2A8FC52DAD60FE59C0D1DDA56D22304A73B258947DFB365BDDDFBD0B2C8F48B5C9A585EW3l0K" TargetMode="External"/><Relationship Id="rId28" Type="http://schemas.openxmlformats.org/officeDocument/2006/relationships/hyperlink" Target="consultantplus://offline/ref=710B199B29FDCAD2A8FC52DAD60FE59C0D1DDA56D22304A73B258947DFB365BDDDFBD0B2C8F48B5C9A585DW3lDK" TargetMode="External"/><Relationship Id="rId10" Type="http://schemas.openxmlformats.org/officeDocument/2006/relationships/hyperlink" Target="consultantplus://offline/ref=710B199B29FDCAD2A8FC52DAD60FE59C0D1DDA56D22304A73B258947DFB365BDDDFBD0B2C8F48B5C9A585FW3lFK" TargetMode="External"/><Relationship Id="rId19" Type="http://schemas.openxmlformats.org/officeDocument/2006/relationships/hyperlink" Target="consultantplus://offline/ref=710B199B29FDCAD2A8FC52DAD60FE59C0D1DDA56D22304A73B258947DFB365BDDDFBD0B2C8F48B5C9A585EW3lCK" TargetMode="External"/><Relationship Id="rId31" Type="http://schemas.openxmlformats.org/officeDocument/2006/relationships/hyperlink" Target="consultantplus://offline/ref=710B199B29FDCAD2A8FC52DAD60FE59C0D1DDA56D22304A73B258947DFB365BDDDFBD0B2C8F48B5C9A585DW3lEK" TargetMode="External"/><Relationship Id="rId4" Type="http://schemas.openxmlformats.org/officeDocument/2006/relationships/hyperlink" Target="consultantplus://offline/ref=710B199B29FDCAD2A8FC52DAD60FE59C0D1DDA56D22304A73B258947DFB365BDDDFBD0B2C8F48B5C9A585FW3l9K" TargetMode="External"/><Relationship Id="rId9" Type="http://schemas.openxmlformats.org/officeDocument/2006/relationships/hyperlink" Target="consultantplus://offline/ref=710B199B29FDCAD2A8FC52DAD60FE59C0D1DDA56D22304A73B258947DFB365BDDDFBD0B2C8F48B5C9A585FW3lCK" TargetMode="External"/><Relationship Id="rId14" Type="http://schemas.openxmlformats.org/officeDocument/2006/relationships/hyperlink" Target="consultantplus://offline/ref=710B199B29FDCAD2A8FC52DAD60FE59C0D1DDA56D22304A73B258947DFB365BDDDFBD0B2C8F48B5C9A585EW3l9K" TargetMode="External"/><Relationship Id="rId22" Type="http://schemas.openxmlformats.org/officeDocument/2006/relationships/hyperlink" Target="consultantplus://offline/ref=710B199B29FDCAD2A8FC52DAD60FE59C0D1DDA56D22304A73B258947DFB365BDDDFBD0B2C8F48B5C9A585EW3l1K" TargetMode="External"/><Relationship Id="rId27" Type="http://schemas.openxmlformats.org/officeDocument/2006/relationships/hyperlink" Target="consultantplus://offline/ref=710B199B29FDCAD2A8FC52DAD60FE59C0D1DDA56D22304A73B258947DFB365BDDDFBD0B2C8F48B5C9A585DW3lAK" TargetMode="External"/><Relationship Id="rId30" Type="http://schemas.openxmlformats.org/officeDocument/2006/relationships/hyperlink" Target="consultantplus://offline/ref=710B199B29FDCAD2A8FC52DAD60FE59C0D1DDA56D22304A73B258947DFB365BDDDFBD0B2C8F48B5C9A585DW3l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7</Pages>
  <Words>1739</Words>
  <Characters>9916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12</cp:revision>
  <cp:lastPrinted>2014-11-26T10:42:00Z</cp:lastPrinted>
  <dcterms:created xsi:type="dcterms:W3CDTF">2014-10-28T10:14:00Z</dcterms:created>
  <dcterms:modified xsi:type="dcterms:W3CDTF">2014-11-26T10:43:00Z</dcterms:modified>
</cp:coreProperties>
</file>