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0"/>
        <w:tblW w:w="5954" w:type="dxa"/>
        <w:tblLook w:val="0000" w:firstRow="0" w:lastRow="0" w:firstColumn="0" w:lastColumn="0" w:noHBand="0" w:noVBand="0"/>
      </w:tblPr>
      <w:tblGrid>
        <w:gridCol w:w="5954"/>
      </w:tblGrid>
      <w:tr w:rsidR="003E5E35" w:rsidTr="00262DE0">
        <w:trPr>
          <w:trHeight w:val="948"/>
        </w:trPr>
        <w:tc>
          <w:tcPr>
            <w:tcW w:w="5954" w:type="dxa"/>
          </w:tcPr>
          <w:p w:rsidR="003E5E35" w:rsidRPr="00262DE0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 xml:space="preserve">Приложение № 9 </w:t>
            </w:r>
          </w:p>
          <w:p w:rsidR="0042414E" w:rsidRDefault="003E5E35" w:rsidP="0042414E">
            <w:pPr>
              <w:pStyle w:val="ab"/>
              <w:spacing w:before="0" w:beforeAutospacing="0" w:after="0" w:afterAutospacing="0"/>
              <w:jc w:val="center"/>
            </w:pPr>
            <w:r w:rsidRPr="00262DE0">
              <w:t>к Положению об учетной политике, утвержденно</w:t>
            </w:r>
            <w:r w:rsidR="00262DE0">
              <w:t>го</w:t>
            </w:r>
            <w:r w:rsidRPr="00262DE0">
              <w:t xml:space="preserve"> </w:t>
            </w:r>
            <w:r w:rsidR="0042414E">
              <w:t xml:space="preserve"> </w:t>
            </w:r>
            <w:r w:rsidR="0042414E">
              <w:t>Постановлением администрации муниципального</w:t>
            </w:r>
          </w:p>
          <w:p w:rsidR="0042414E" w:rsidRDefault="0042414E" w:rsidP="0042414E">
            <w:pPr>
              <w:pStyle w:val="ab"/>
              <w:spacing w:before="0" w:beforeAutospacing="0" w:after="0" w:afterAutospacing="0"/>
              <w:jc w:val="center"/>
            </w:pPr>
            <w:r>
              <w:t xml:space="preserve"> образования Красносельское Юрьев-Польского района</w:t>
            </w:r>
            <w:r w:rsidRPr="009F289F">
              <w:t xml:space="preserve"> </w:t>
            </w:r>
          </w:p>
          <w:p w:rsidR="003E5E35" w:rsidRDefault="0042414E" w:rsidP="0042414E">
            <w:pPr>
              <w:keepNext/>
              <w:keepLines/>
              <w:spacing w:before="0" w:after="0"/>
              <w:jc w:val="center"/>
            </w:pPr>
            <w:r w:rsidRPr="009F289F">
              <w:t xml:space="preserve">от </w:t>
            </w:r>
            <w:r>
              <w:t>26.08.2019</w:t>
            </w:r>
            <w:r w:rsidRPr="009F289F">
              <w:t xml:space="preserve"> №</w:t>
            </w:r>
            <w:r>
              <w:t>157</w:t>
            </w:r>
          </w:p>
        </w:tc>
      </w:tr>
    </w:tbl>
    <w:p w:rsidR="001E7F07" w:rsidRDefault="001E7F07" w:rsidP="003E5E35">
      <w:pPr>
        <w:ind w:firstLine="0"/>
      </w:pPr>
    </w:p>
    <w:p w:rsidR="003E5E35" w:rsidRPr="003E5E35" w:rsidRDefault="001E7F07" w:rsidP="003E5E35">
      <w:pPr>
        <w:keepNext/>
        <w:keepLines/>
        <w:jc w:val="right"/>
      </w:pPr>
      <w:r>
        <w:br/>
      </w:r>
      <w:r>
        <w:br/>
      </w:r>
    </w:p>
    <w:p w:rsidR="003E5E35" w:rsidRPr="003E5E35" w:rsidRDefault="003E5E35" w:rsidP="003E5E35"/>
    <w:p w:rsidR="001E7F07" w:rsidRPr="00665295" w:rsidRDefault="001E7F07" w:rsidP="001E7F07">
      <w:pPr>
        <w:pStyle w:val="a3"/>
        <w:rPr>
          <w:szCs w:val="28"/>
        </w:rPr>
      </w:pPr>
      <w:r w:rsidRPr="00665295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Общие положения</w:t>
      </w:r>
    </w:p>
    <w:p w:rsidR="00A03538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bCs w:val="0"/>
          <w:sz w:val="28"/>
          <w:szCs w:val="28"/>
        </w:rPr>
        <w:t>1.</w:t>
      </w:r>
      <w:r w:rsidRPr="003E5E35">
        <w:rPr>
          <w:sz w:val="28"/>
          <w:szCs w:val="28"/>
        </w:rPr>
        <w:t xml:space="preserve">1. </w:t>
      </w:r>
      <w:r w:rsidR="001E7F07" w:rsidRPr="003E5E35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Порядок выдачи денежных документов под отчет</w:t>
      </w:r>
    </w:p>
    <w:p w:rsidR="00A03538" w:rsidRDefault="001E7F07" w:rsidP="003E5E35">
      <w:pPr>
        <w:spacing w:after="0"/>
        <w:ind w:firstLine="709"/>
        <w:rPr>
          <w:b/>
          <w:i/>
          <w:sz w:val="28"/>
          <w:szCs w:val="28"/>
        </w:rPr>
      </w:pPr>
      <w:r w:rsidRPr="00665295">
        <w:rPr>
          <w:b/>
          <w:i/>
          <w:sz w:val="28"/>
          <w:szCs w:val="28"/>
        </w:rPr>
        <w:t>Денежные документы в бумажном виде</w:t>
      </w:r>
      <w:r w:rsidR="00A03538">
        <w:rPr>
          <w:b/>
          <w:i/>
          <w:sz w:val="28"/>
          <w:szCs w:val="28"/>
        </w:rPr>
        <w:t xml:space="preserve"> </w:t>
      </w:r>
    </w:p>
    <w:p w:rsidR="00A82CEF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2.1. </w:t>
      </w:r>
      <w:r w:rsidR="001E7F07" w:rsidRPr="003E5E35">
        <w:rPr>
          <w:sz w:val="28"/>
          <w:szCs w:val="28"/>
        </w:rPr>
        <w:t>Получать денежные документы име</w:t>
      </w:r>
      <w:r w:rsidR="00A82CEF" w:rsidRPr="003E5E35">
        <w:rPr>
          <w:sz w:val="28"/>
          <w:szCs w:val="28"/>
        </w:rPr>
        <w:t>е</w:t>
      </w:r>
      <w:r w:rsidR="001E7F07" w:rsidRPr="003E5E35">
        <w:rPr>
          <w:sz w:val="28"/>
          <w:szCs w:val="28"/>
        </w:rPr>
        <w:t xml:space="preserve">т право </w:t>
      </w:r>
      <w:r w:rsidR="00A82CEF" w:rsidRPr="003E5E35">
        <w:rPr>
          <w:sz w:val="28"/>
          <w:szCs w:val="28"/>
        </w:rPr>
        <w:t>материально – ответственн</w:t>
      </w:r>
      <w:r w:rsidR="0042414E">
        <w:rPr>
          <w:sz w:val="28"/>
          <w:szCs w:val="28"/>
        </w:rPr>
        <w:t>ые</w:t>
      </w:r>
      <w:r w:rsidR="00A82CEF" w:rsidRPr="003E5E35">
        <w:rPr>
          <w:sz w:val="28"/>
          <w:szCs w:val="28"/>
        </w:rPr>
        <w:t xml:space="preserve"> лиц</w:t>
      </w:r>
      <w:r w:rsidR="0042414E">
        <w:rPr>
          <w:sz w:val="28"/>
          <w:szCs w:val="28"/>
        </w:rPr>
        <w:t>а</w:t>
      </w:r>
      <w:r w:rsidR="00A82CEF" w:rsidRPr="003E5E35">
        <w:rPr>
          <w:sz w:val="28"/>
          <w:szCs w:val="28"/>
        </w:rPr>
        <w:t>.</w:t>
      </w:r>
    </w:p>
    <w:p w:rsidR="00A82CEF" w:rsidRDefault="001E7F07" w:rsidP="003E5E35">
      <w:pPr>
        <w:spacing w:after="0"/>
        <w:ind w:firstLine="709"/>
        <w:rPr>
          <w:sz w:val="28"/>
          <w:szCs w:val="28"/>
        </w:rPr>
      </w:pPr>
      <w:r w:rsidRPr="00665295">
        <w:rPr>
          <w:sz w:val="28"/>
          <w:szCs w:val="28"/>
        </w:rPr>
        <w:t xml:space="preserve">Выдача под отчет денежных документов производится из кассы по расходному кассовому ордеру с надписью </w:t>
      </w:r>
      <w:r w:rsidR="003E5E35">
        <w:rPr>
          <w:sz w:val="28"/>
          <w:szCs w:val="28"/>
        </w:rPr>
        <w:t>«</w:t>
      </w:r>
      <w:r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Pr="00665295">
        <w:rPr>
          <w:sz w:val="28"/>
          <w:szCs w:val="28"/>
        </w:rPr>
        <w:t xml:space="preserve"> на основании письменного заявления получателя.</w:t>
      </w:r>
    </w:p>
    <w:p w:rsidR="00A82CEF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7F07" w:rsidRPr="00A82CEF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 № 1 к настоящему Порядку.</w:t>
      </w:r>
      <w:r>
        <w:rPr>
          <w:sz w:val="28"/>
          <w:szCs w:val="28"/>
        </w:rPr>
        <w:t xml:space="preserve"> </w:t>
      </w:r>
    </w:p>
    <w:p w:rsidR="00CF64DE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A82CEF">
        <w:rPr>
          <w:sz w:val="28"/>
          <w:szCs w:val="28"/>
        </w:rPr>
        <w:t xml:space="preserve">На заявлении работника </w:t>
      </w:r>
      <w:r w:rsidR="0042414E">
        <w:rPr>
          <w:sz w:val="28"/>
          <w:szCs w:val="28"/>
        </w:rPr>
        <w:t>заведующий отделом бюджетного учета, главный бухгалтер</w:t>
      </w:r>
      <w:r w:rsidRPr="00611AE3">
        <w:rPr>
          <w:sz w:val="28"/>
          <w:szCs w:val="28"/>
        </w:rPr>
        <w:t xml:space="preserve"> </w:t>
      </w:r>
      <w:r w:rsidR="001E7F07" w:rsidRPr="00A82CEF">
        <w:rPr>
          <w:sz w:val="28"/>
          <w:szCs w:val="28"/>
        </w:rPr>
        <w:t xml:space="preserve">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</w:t>
      </w:r>
      <w:r w:rsidR="003E5E35">
        <w:rPr>
          <w:sz w:val="28"/>
          <w:szCs w:val="28"/>
        </w:rPr>
        <w:t>«</w:t>
      </w:r>
      <w:r w:rsidR="001E7F07" w:rsidRPr="00A82CEF">
        <w:rPr>
          <w:sz w:val="28"/>
          <w:szCs w:val="28"/>
        </w:rPr>
        <w:t>Задолженность отсутствует</w:t>
      </w:r>
      <w:r w:rsidR="003E5E35">
        <w:rPr>
          <w:sz w:val="28"/>
          <w:szCs w:val="28"/>
        </w:rPr>
        <w:t>»</w:t>
      </w:r>
      <w:r w:rsidR="001E7F07" w:rsidRPr="00A82CEF">
        <w:rPr>
          <w:sz w:val="28"/>
          <w:szCs w:val="28"/>
        </w:rPr>
        <w:t xml:space="preserve"> с указанием даты и подписи уполномоченного лица.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Pr="00CF64DE">
        <w:rPr>
          <w:sz w:val="28"/>
          <w:szCs w:val="28"/>
        </w:rPr>
        <w:t xml:space="preserve"> </w:t>
      </w:r>
      <w:r w:rsidR="0042414E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42414E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42414E">
        <w:rPr>
          <w:sz w:val="28"/>
          <w:szCs w:val="28"/>
        </w:rPr>
        <w:t xml:space="preserve">Красносельское </w:t>
      </w:r>
      <w:r>
        <w:rPr>
          <w:sz w:val="28"/>
          <w:szCs w:val="28"/>
        </w:rPr>
        <w:t>Юрьев-Польск</w:t>
      </w:r>
      <w:r w:rsidR="0042414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414E">
        <w:rPr>
          <w:sz w:val="28"/>
          <w:szCs w:val="28"/>
        </w:rPr>
        <w:t>а</w:t>
      </w:r>
      <w:r w:rsidR="001E7F07" w:rsidRPr="00665295">
        <w:rPr>
          <w:sz w:val="28"/>
          <w:szCs w:val="28"/>
        </w:rPr>
        <w:t xml:space="preserve">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1E7F07" w:rsidRPr="00665295">
        <w:rPr>
          <w:sz w:val="28"/>
          <w:szCs w:val="28"/>
        </w:rPr>
        <w:t>Выдача под отчет денежных документов производится в день приобретения.</w:t>
      </w:r>
    </w:p>
    <w:p w:rsidR="001E7F07" w:rsidRPr="003E5E35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665295">
        <w:rPr>
          <w:sz w:val="28"/>
          <w:szCs w:val="28"/>
        </w:rPr>
        <w:t>Максимальный срок выдачи денежных документов под отчет составляет один календарный год. Не использованные в срок денежные документы возвращаются в кассу.</w:t>
      </w:r>
    </w:p>
    <w:p w:rsidR="00CF64DE" w:rsidRDefault="00CF64DE" w:rsidP="003E5E35">
      <w:pPr>
        <w:pStyle w:val="heading1normal"/>
        <w:jc w:val="center"/>
        <w:rPr>
          <w:b/>
          <w:sz w:val="28"/>
          <w:szCs w:val="28"/>
        </w:rPr>
      </w:pPr>
      <w:r w:rsidRPr="00CF64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E7F07" w:rsidRPr="00665295">
        <w:rPr>
          <w:b/>
          <w:sz w:val="28"/>
          <w:szCs w:val="28"/>
        </w:rPr>
        <w:t>Составление, представление отчетности подотчетными лицами</w:t>
      </w:r>
    </w:p>
    <w:p w:rsidR="001E7F07" w:rsidRPr="00CF64DE" w:rsidRDefault="00CF64DE" w:rsidP="003E5E35">
      <w:pPr>
        <w:pStyle w:val="heading1normal"/>
        <w:spacing w:after="0"/>
        <w:ind w:firstLine="709"/>
        <w:rPr>
          <w:sz w:val="28"/>
          <w:szCs w:val="28"/>
        </w:rPr>
      </w:pPr>
      <w:r w:rsidRPr="00CF64DE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1E7F07" w:rsidRPr="00CF64DE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026463" w:rsidRPr="003E5E35" w:rsidRDefault="00CF64DE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1E7F07" w:rsidRPr="00CF64DE">
        <w:rPr>
          <w:sz w:val="28"/>
          <w:szCs w:val="28"/>
        </w:rPr>
        <w:t>Документом, подтверждающим использование конвертов с марками и марок, является справка о списании почтовой корреспонденции.</w:t>
      </w:r>
      <w:r w:rsidR="001E7F07" w:rsidRPr="00CF64DE">
        <w:rPr>
          <w:color w:val="FF0000"/>
          <w:sz w:val="28"/>
          <w:szCs w:val="28"/>
        </w:rPr>
        <w:t xml:space="preserve"> </w:t>
      </w:r>
      <w:r w:rsidR="001E7F07" w:rsidRPr="00CF64DE">
        <w:rPr>
          <w:sz w:val="28"/>
          <w:szCs w:val="28"/>
        </w:rPr>
        <w:t xml:space="preserve">Авансовый отчет </w:t>
      </w:r>
      <w:hyperlink r:id="rId7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3E5E35">
        <w:rPr>
          <w:sz w:val="28"/>
          <w:szCs w:val="28"/>
        </w:rPr>
        <w:t xml:space="preserve"> представляется подотчетным лицом для отражения в учете и отчетности ежемесячно, не позднее трех рабочих дней следующих за отчетным месяцем</w:t>
      </w:r>
      <w:r w:rsidR="00026463" w:rsidRPr="003E5E35">
        <w:rPr>
          <w:sz w:val="28"/>
          <w:szCs w:val="28"/>
        </w:rPr>
        <w:t>.</w:t>
      </w:r>
    </w:p>
    <w:p w:rsidR="00026463" w:rsidRPr="003E5E35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3.3. </w:t>
      </w:r>
      <w:r w:rsidR="001E7F07" w:rsidRPr="003E5E35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8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3E5E35">
        <w:rPr>
          <w:sz w:val="28"/>
          <w:szCs w:val="28"/>
        </w:rPr>
        <w:t>, наличие документов, подтверждающих использование денежных документов.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>3.4.</w:t>
      </w:r>
      <w:r w:rsidR="003E5E35">
        <w:rPr>
          <w:sz w:val="28"/>
          <w:szCs w:val="28"/>
        </w:rPr>
        <w:t xml:space="preserve"> </w:t>
      </w:r>
      <w:r w:rsidR="001E7F07" w:rsidRPr="003E5E35">
        <w:rPr>
          <w:sz w:val="28"/>
          <w:szCs w:val="28"/>
        </w:rPr>
        <w:t xml:space="preserve">Проверенный Авансовый отчет </w:t>
      </w:r>
      <w:hyperlink r:id="rId9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3E5E35">
        <w:rPr>
          <w:sz w:val="28"/>
          <w:szCs w:val="28"/>
        </w:rPr>
        <w:t xml:space="preserve"> утверждается </w:t>
      </w:r>
      <w:r w:rsidR="0042414E">
        <w:rPr>
          <w:sz w:val="28"/>
          <w:szCs w:val="28"/>
        </w:rPr>
        <w:t>г</w:t>
      </w:r>
      <w:r w:rsidRPr="003E5E35">
        <w:rPr>
          <w:sz w:val="28"/>
          <w:szCs w:val="28"/>
        </w:rPr>
        <w:t>лав</w:t>
      </w:r>
      <w:r w:rsidR="0042414E">
        <w:rPr>
          <w:sz w:val="28"/>
          <w:szCs w:val="28"/>
        </w:rPr>
        <w:t>ой</w:t>
      </w:r>
      <w:r w:rsidRPr="003E5E35">
        <w:rPr>
          <w:sz w:val="28"/>
          <w:szCs w:val="28"/>
        </w:rPr>
        <w:t xml:space="preserve"> администрации муниципального образован</w:t>
      </w:r>
      <w:r>
        <w:rPr>
          <w:sz w:val="28"/>
          <w:szCs w:val="28"/>
        </w:rPr>
        <w:t xml:space="preserve">ия </w:t>
      </w:r>
      <w:r w:rsidR="0042414E">
        <w:rPr>
          <w:sz w:val="28"/>
          <w:szCs w:val="28"/>
        </w:rPr>
        <w:t xml:space="preserve">Красносельское </w:t>
      </w:r>
      <w:r>
        <w:rPr>
          <w:sz w:val="28"/>
          <w:szCs w:val="28"/>
        </w:rPr>
        <w:t>Юрьев-Польск</w:t>
      </w:r>
      <w:r w:rsidR="0042414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414E">
        <w:rPr>
          <w:sz w:val="28"/>
          <w:szCs w:val="28"/>
        </w:rPr>
        <w:t>а,</w:t>
      </w:r>
      <w:r w:rsidR="001E7F07" w:rsidRPr="00665295">
        <w:rPr>
          <w:sz w:val="28"/>
          <w:szCs w:val="28"/>
        </w:rPr>
        <w:t xml:space="preserve"> после чего принимается к учету.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7F07" w:rsidRPr="00665295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E7F07" w:rsidRPr="00665295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</w:t>
      </w:r>
      <w:r w:rsidR="003E5E35">
        <w:rPr>
          <w:sz w:val="28"/>
          <w:szCs w:val="28"/>
        </w:rPr>
        <w:t>«</w:t>
      </w:r>
      <w:r w:rsidR="001E7F07"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="001E7F07" w:rsidRPr="00665295">
        <w:rPr>
          <w:sz w:val="28"/>
          <w:szCs w:val="28"/>
        </w:rPr>
        <w:t xml:space="preserve"> в последний рабочий день года.</w:t>
      </w:r>
    </w:p>
    <w:p w:rsidR="00026463" w:rsidRDefault="003E5E35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7F07" w:rsidRPr="00665295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3E5E35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3E5E35">
        <w:rPr>
          <w:sz w:val="28"/>
          <w:szCs w:val="28"/>
        </w:rPr>
        <w:t xml:space="preserve"> и </w:t>
      </w:r>
      <w:hyperlink r:id="rId12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665295">
        <w:rPr>
          <w:sz w:val="28"/>
          <w:szCs w:val="28"/>
        </w:rPr>
        <w:t xml:space="preserve"> ТК РФ.</w:t>
      </w:r>
    </w:p>
    <w:p w:rsidR="001E7F07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E7F07" w:rsidRPr="00665295">
        <w:rPr>
          <w:sz w:val="28"/>
          <w:szCs w:val="28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p w:rsidR="003279B2" w:rsidRDefault="003279B2" w:rsidP="007913DF">
      <w:pPr>
        <w:ind w:firstLine="0"/>
        <w:rPr>
          <w:sz w:val="28"/>
          <w:szCs w:val="28"/>
        </w:rPr>
      </w:pPr>
    </w:p>
    <w:tbl>
      <w:tblPr>
        <w:tblW w:w="6035" w:type="dxa"/>
        <w:tblInd w:w="3652" w:type="dxa"/>
        <w:tblLook w:val="0000" w:firstRow="0" w:lastRow="0" w:firstColumn="0" w:lastColumn="0" w:noHBand="0" w:noVBand="0"/>
      </w:tblPr>
      <w:tblGrid>
        <w:gridCol w:w="6035"/>
      </w:tblGrid>
      <w:tr w:rsidR="003E5E35" w:rsidTr="00262DE0">
        <w:trPr>
          <w:trHeight w:val="1428"/>
        </w:trPr>
        <w:tc>
          <w:tcPr>
            <w:tcW w:w="6035" w:type="dxa"/>
          </w:tcPr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lastRenderedPageBreak/>
              <w:t>Приложение № 1</w:t>
            </w:r>
          </w:p>
          <w:p w:rsidR="0042414E" w:rsidRPr="0042414E" w:rsidRDefault="003E5E35" w:rsidP="0042414E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к Приложению № 9 Положения об учетной политике</w:t>
            </w:r>
            <w:r w:rsidR="0042414E">
              <w:rPr>
                <w:b w:val="0"/>
                <w:sz w:val="24"/>
                <w:szCs w:val="24"/>
              </w:rPr>
              <w:t xml:space="preserve"> </w:t>
            </w:r>
            <w:r w:rsidRPr="00262DE0">
              <w:rPr>
                <w:b w:val="0"/>
                <w:sz w:val="24"/>
                <w:szCs w:val="24"/>
              </w:rPr>
              <w:t xml:space="preserve">«Порядок  выдачи под отчет денежных документов, составления и представления отчетов подотчетными лицами», утвержденного </w:t>
            </w:r>
            <w:r w:rsidR="0042414E" w:rsidRPr="0042414E">
              <w:rPr>
                <w:b w:val="0"/>
                <w:sz w:val="24"/>
                <w:szCs w:val="24"/>
              </w:rPr>
              <w:t xml:space="preserve">Постановлением администрации муниципального образования Красносельское Юрьев-Польского района </w:t>
            </w:r>
          </w:p>
          <w:p w:rsidR="003E5E35" w:rsidRDefault="0042414E" w:rsidP="0042414E">
            <w:pPr>
              <w:pStyle w:val="a3"/>
            </w:pPr>
            <w:r w:rsidRPr="0042414E">
              <w:rPr>
                <w:b w:val="0"/>
                <w:sz w:val="24"/>
                <w:szCs w:val="24"/>
              </w:rPr>
              <w:t>от 26.08.2019 №157</w:t>
            </w:r>
          </w:p>
        </w:tc>
      </w:tr>
    </w:tbl>
    <w:tbl>
      <w:tblPr>
        <w:tblpPr w:leftFromText="180" w:rightFromText="180" w:vertAnchor="text" w:tblpY="1"/>
        <w:tblOverlap w:val="never"/>
        <w:tblW w:w="9651" w:type="dxa"/>
        <w:tblLook w:val="04A0" w:firstRow="1" w:lastRow="0" w:firstColumn="1" w:lastColumn="0" w:noHBand="0" w:noVBand="1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866"/>
        <w:gridCol w:w="1457"/>
        <w:gridCol w:w="821"/>
        <w:gridCol w:w="1140"/>
        <w:gridCol w:w="267"/>
      </w:tblGrid>
      <w:tr w:rsidR="003279B2" w:rsidRPr="00461663" w:rsidTr="003E5E35">
        <w:trPr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3E5E35">
            <w:pPr>
              <w:spacing w:before="0" w:after="20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42414E" w:rsidP="00424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3279B2" w:rsidRPr="00F97DB3">
              <w:rPr>
                <w:rFonts w:ascii="Arial" w:hAnsi="Arial" w:cs="Arial"/>
                <w:sz w:val="16"/>
                <w:szCs w:val="16"/>
              </w:rPr>
              <w:t>лав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="003279B2" w:rsidRPr="00F97DB3">
              <w:rPr>
                <w:rFonts w:ascii="Arial" w:hAnsi="Arial" w:cs="Arial"/>
                <w:sz w:val="16"/>
                <w:szCs w:val="16"/>
              </w:rPr>
              <w:t xml:space="preserve"> администрации муниципального образования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Красносельское</w:t>
            </w:r>
            <w:r w:rsidR="003279B2" w:rsidRPr="00F97DB3">
              <w:rPr>
                <w:rFonts w:ascii="Arial" w:hAnsi="Arial" w:cs="Arial"/>
                <w:sz w:val="16"/>
                <w:szCs w:val="16"/>
              </w:rPr>
              <w:t xml:space="preserve"> Юрьев-Польский район</w:t>
            </w:r>
            <w:r>
              <w:rPr>
                <w:rFonts w:ascii="Arial" w:hAnsi="Arial" w:cs="Arial"/>
                <w:sz w:val="16"/>
                <w:szCs w:val="16"/>
              </w:rPr>
              <w:t xml:space="preserve"> С.Ю.Блинову</w:t>
            </w:r>
            <w:bookmarkStart w:id="0" w:name="_GoBack"/>
            <w:bookmarkEnd w:id="0"/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3279B2" w:rsidRPr="00461663" w:rsidTr="003E5E35">
        <w:trPr>
          <w:gridAfter w:val="1"/>
          <w:wAfter w:w="267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80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9"/>
          <w:wAfter w:w="7188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2"/>
          <w:wAfter w:w="1407" w:type="dxa"/>
          <w:trHeight w:val="204"/>
        </w:trPr>
        <w:tc>
          <w:tcPr>
            <w:tcW w:w="8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C47" w:rsidRDefault="003F6C47" w:rsidP="003F6C47">
      <w:pPr>
        <w:rPr>
          <w:sz w:val="28"/>
          <w:szCs w:val="28"/>
        </w:rPr>
      </w:pPr>
    </w:p>
    <w:sectPr w:rsidR="003F6C47" w:rsidSect="003E5E35"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D0" w:rsidRDefault="003960D0" w:rsidP="00A91E63">
      <w:pPr>
        <w:spacing w:before="0" w:after="0" w:line="240" w:lineRule="auto"/>
      </w:pPr>
      <w:r>
        <w:separator/>
      </w:r>
    </w:p>
  </w:endnote>
  <w:endnote w:type="continuationSeparator" w:id="0">
    <w:p w:rsidR="003960D0" w:rsidRDefault="003960D0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D0" w:rsidRDefault="003960D0" w:rsidP="00A91E63">
      <w:pPr>
        <w:spacing w:before="0" w:after="0" w:line="240" w:lineRule="auto"/>
      </w:pPr>
      <w:r>
        <w:separator/>
      </w:r>
    </w:p>
  </w:footnote>
  <w:footnote w:type="continuationSeparator" w:id="0">
    <w:p w:rsidR="003960D0" w:rsidRDefault="003960D0" w:rsidP="00A91E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07"/>
    <w:rsid w:val="00017610"/>
    <w:rsid w:val="000204A5"/>
    <w:rsid w:val="00026463"/>
    <w:rsid w:val="00026A65"/>
    <w:rsid w:val="00030381"/>
    <w:rsid w:val="00030D29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62DE0"/>
    <w:rsid w:val="00276EC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279B2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960D0"/>
    <w:rsid w:val="003B7FEB"/>
    <w:rsid w:val="003C348B"/>
    <w:rsid w:val="003C769C"/>
    <w:rsid w:val="003D129B"/>
    <w:rsid w:val="003D14D4"/>
    <w:rsid w:val="003D7E88"/>
    <w:rsid w:val="003E1DB6"/>
    <w:rsid w:val="003E1E86"/>
    <w:rsid w:val="003E5E35"/>
    <w:rsid w:val="003E5E8D"/>
    <w:rsid w:val="003F6C47"/>
    <w:rsid w:val="003F764E"/>
    <w:rsid w:val="003F76E8"/>
    <w:rsid w:val="00423157"/>
    <w:rsid w:val="0042414E"/>
    <w:rsid w:val="004307DF"/>
    <w:rsid w:val="0043402F"/>
    <w:rsid w:val="00436A79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6F0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2EC"/>
    <w:rsid w:val="00777711"/>
    <w:rsid w:val="00781E19"/>
    <w:rsid w:val="007913DF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6316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5597B"/>
    <w:rsid w:val="00B6364E"/>
    <w:rsid w:val="00B7158B"/>
    <w:rsid w:val="00B77523"/>
    <w:rsid w:val="00B84915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A4337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33C3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23E"/>
  <w15:docId w15:val="{4D9082FF-0D72-4452-9B4D-6590AFE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241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Пользователь Windows</cp:lastModifiedBy>
  <cp:revision>9</cp:revision>
  <dcterms:created xsi:type="dcterms:W3CDTF">2019-06-19T04:23:00Z</dcterms:created>
  <dcterms:modified xsi:type="dcterms:W3CDTF">2019-08-28T06:24:00Z</dcterms:modified>
</cp:coreProperties>
</file>