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BD" w:rsidRDefault="00A83406" w:rsidP="00CC753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</w:t>
      </w:r>
      <w:r w:rsidR="007C2EBD">
        <w:rPr>
          <w:color w:val="auto"/>
          <w:sz w:val="32"/>
        </w:rPr>
        <w:t>АТОВ МУНИЦИПАЛЬНОГО ОБРАЗОВАНИЯ  КРАСНОСЕЛЬСКОЕ</w:t>
      </w:r>
    </w:p>
    <w:p w:rsidR="00A83406" w:rsidRDefault="007C2EBD" w:rsidP="00CC753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01775F" w:rsidRPr="001F478A" w:rsidRDefault="0001775F" w:rsidP="008F2D2F">
      <w:pPr>
        <w:pStyle w:val="a3"/>
        <w:spacing w:before="0" w:after="0"/>
        <w:rPr>
          <w:color w:val="auto"/>
          <w:sz w:val="16"/>
          <w:szCs w:val="16"/>
        </w:rPr>
      </w:pPr>
    </w:p>
    <w:p w:rsidR="00C74D75" w:rsidRDefault="00A83406" w:rsidP="001F478A">
      <w:pPr>
        <w:pStyle w:val="a3"/>
        <w:spacing w:before="0" w:after="240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0971F6" w:rsidRPr="009811DB" w:rsidTr="00500EDC">
        <w:trPr>
          <w:trHeight w:val="336"/>
        </w:trPr>
        <w:tc>
          <w:tcPr>
            <w:tcW w:w="5076" w:type="dxa"/>
          </w:tcPr>
          <w:p w:rsidR="000971F6" w:rsidRPr="00DD387E" w:rsidRDefault="000971F6" w:rsidP="000971F6">
            <w:pPr>
              <w:rPr>
                <w:rFonts w:ascii="Trebuchet MS" w:hAnsi="Trebuchet MS"/>
                <w:color w:val="7F7F7F"/>
                <w:u w:val="single"/>
              </w:rPr>
            </w:pPr>
            <w:r w:rsidRPr="00DD387E">
              <w:rPr>
                <w:noProof/>
                <w:color w:val="7F7F7F"/>
                <w:sz w:val="28"/>
                <w:szCs w:val="28"/>
              </w:rPr>
              <w:pict>
                <v:line id="_x0000_s1027" style="position:absolute;z-index:251661312" from="-5.6pt,12.9pt" to="76.9pt,12.9pt"/>
              </w:pict>
            </w:r>
            <w:r>
              <w:rPr>
                <w:rFonts w:ascii="Trebuchet MS" w:hAnsi="Trebuchet MS"/>
                <w:color w:val="7F7F7F"/>
              </w:rPr>
              <w:t>2</w:t>
            </w:r>
            <w:r>
              <w:rPr>
                <w:rFonts w:ascii="Trebuchet MS" w:hAnsi="Trebuchet MS"/>
                <w:color w:val="7F7F7F"/>
              </w:rPr>
              <w:t>4</w:t>
            </w:r>
            <w:r w:rsidRPr="00DD387E">
              <w:rPr>
                <w:rFonts w:ascii="Trebuchet MS" w:hAnsi="Trebuchet MS"/>
                <w:color w:val="7F7F7F"/>
              </w:rPr>
              <w:t>.</w:t>
            </w:r>
            <w:r>
              <w:rPr>
                <w:rFonts w:ascii="Trebuchet MS" w:hAnsi="Trebuchet MS"/>
                <w:color w:val="7F7F7F"/>
              </w:rPr>
              <w:t>0</w:t>
            </w:r>
            <w:r>
              <w:rPr>
                <w:rFonts w:ascii="Trebuchet MS" w:hAnsi="Trebuchet MS"/>
                <w:color w:val="7F7F7F"/>
              </w:rPr>
              <w:t>4</w:t>
            </w:r>
            <w:r w:rsidRPr="00DD387E">
              <w:rPr>
                <w:rFonts w:ascii="Trebuchet MS" w:hAnsi="Trebuchet MS"/>
                <w:color w:val="7F7F7F"/>
              </w:rPr>
              <w:t>.201</w:t>
            </w:r>
            <w:r>
              <w:rPr>
                <w:rFonts w:ascii="Trebuchet MS" w:hAnsi="Trebuchet MS"/>
                <w:color w:val="7F7F7F"/>
              </w:rPr>
              <w:t>9</w:t>
            </w:r>
          </w:p>
        </w:tc>
        <w:tc>
          <w:tcPr>
            <w:tcW w:w="5077" w:type="dxa"/>
          </w:tcPr>
          <w:p w:rsidR="000971F6" w:rsidRPr="009811DB" w:rsidRDefault="000971F6" w:rsidP="000971F6">
            <w:pPr>
              <w:tabs>
                <w:tab w:val="left" w:pos="2820"/>
              </w:tabs>
              <w:spacing w:after="120"/>
              <w:rPr>
                <w:b/>
              </w:rPr>
            </w:pPr>
            <w:r w:rsidRPr="004E2F07">
              <w:rPr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120.35pt,16.9pt" to="147.85pt,16.9pt"/>
              </w:pict>
            </w:r>
            <w:r>
              <w:t xml:space="preserve">                                  </w:t>
            </w:r>
            <w:r w:rsidRPr="00705EB5">
              <w:t xml:space="preserve">№  </w:t>
            </w:r>
            <w:r>
              <w:rPr>
                <w:rFonts w:ascii="Trebuchet MS" w:hAnsi="Trebuchet MS"/>
                <w:color w:val="808080"/>
              </w:rPr>
              <w:t xml:space="preserve"> </w:t>
            </w:r>
            <w:r>
              <w:rPr>
                <w:rFonts w:ascii="Trebuchet MS" w:hAnsi="Trebuchet MS"/>
                <w:color w:val="7F7F7F"/>
              </w:rPr>
              <w:t>1</w:t>
            </w:r>
            <w:r>
              <w:rPr>
                <w:rFonts w:ascii="Trebuchet MS" w:hAnsi="Trebuchet MS"/>
                <w:color w:val="7F7F7F"/>
              </w:rPr>
              <w:t>3</w:t>
            </w:r>
          </w:p>
        </w:tc>
      </w:tr>
    </w:tbl>
    <w:p w:rsidR="00AD112B" w:rsidRDefault="00AD112B" w:rsidP="00AD112B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AD112B" w:rsidRDefault="00AD112B" w:rsidP="00AD112B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1F478A" w:rsidRDefault="00AD112B" w:rsidP="00AE6350">
      <w:pPr>
        <w:rPr>
          <w:i/>
        </w:rPr>
      </w:pPr>
      <w:r w:rsidRPr="00AD112B">
        <w:rPr>
          <w:i/>
        </w:rPr>
        <w:t>образования Красносельское</w:t>
      </w:r>
      <w:r w:rsidR="00AE6350" w:rsidRPr="00AE6350">
        <w:t xml:space="preserve"> </w:t>
      </w:r>
      <w:r w:rsidR="00AE6350" w:rsidRPr="00AE6350">
        <w:rPr>
          <w:i/>
        </w:rPr>
        <w:t xml:space="preserve">Юрьев-Польского </w:t>
      </w:r>
    </w:p>
    <w:p w:rsidR="008B41CD" w:rsidRPr="004A328A" w:rsidRDefault="00AE6350" w:rsidP="001F478A">
      <w:pPr>
        <w:spacing w:after="480"/>
        <w:rPr>
          <w:i/>
        </w:rPr>
      </w:pPr>
      <w:r w:rsidRPr="00AE6350">
        <w:rPr>
          <w:i/>
        </w:rPr>
        <w:t>района</w:t>
      </w:r>
      <w:r w:rsidR="001F478A">
        <w:rPr>
          <w:i/>
        </w:rPr>
        <w:t xml:space="preserve"> </w:t>
      </w:r>
      <w:r w:rsidR="00AD112B">
        <w:rPr>
          <w:i/>
        </w:rPr>
        <w:t xml:space="preserve">от 09.04.2018 </w:t>
      </w:r>
      <w:r w:rsidR="00AD112B" w:rsidRPr="00AD112B">
        <w:rPr>
          <w:i/>
        </w:rPr>
        <w:t xml:space="preserve">№ 7                                   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F73F95" w:rsidRDefault="00254478" w:rsidP="001F478A">
      <w:pPr>
        <w:spacing w:after="120"/>
        <w:ind w:firstLine="708"/>
        <w:jc w:val="both"/>
        <w:rPr>
          <w:sz w:val="28"/>
        </w:rPr>
      </w:pPr>
      <w:r>
        <w:rPr>
          <w:sz w:val="28"/>
          <w:szCs w:val="28"/>
        </w:rPr>
        <w:t>В целях приведения  нормативн</w:t>
      </w:r>
      <w:r w:rsidR="001F478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1F478A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1F478A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 с законодательством, в </w:t>
      </w:r>
      <w:r w:rsidR="0011720C" w:rsidRPr="0011720C">
        <w:rPr>
          <w:sz w:val="28"/>
        </w:rPr>
        <w:t>соответствии с</w:t>
      </w:r>
      <w:r>
        <w:rPr>
          <w:sz w:val="28"/>
        </w:rPr>
        <w:t xml:space="preserve"> </w:t>
      </w:r>
      <w:r w:rsidR="0011720C" w:rsidRPr="0011720C">
        <w:rPr>
          <w:sz w:val="28"/>
        </w:rPr>
        <w:t xml:space="preserve">Федеральным законом от 06.10.2003 </w:t>
      </w:r>
      <w:r>
        <w:rPr>
          <w:sz w:val="28"/>
        </w:rPr>
        <w:t xml:space="preserve">                   </w:t>
      </w:r>
      <w:r w:rsidR="0011720C" w:rsidRPr="0011720C">
        <w:rPr>
          <w:sz w:val="28"/>
        </w:rPr>
        <w:t xml:space="preserve">№131-ФЗ «Об общих принципах организации местного самоуправления в Российской Федерации», </w:t>
      </w:r>
      <w:r w:rsidR="00F73F95" w:rsidRPr="00F73F95">
        <w:rPr>
          <w:sz w:val="28"/>
        </w:rPr>
        <w:t>Уст</w:t>
      </w:r>
      <w:r w:rsidR="00580177">
        <w:rPr>
          <w:sz w:val="28"/>
        </w:rPr>
        <w:t xml:space="preserve">авом муниципального образования </w:t>
      </w:r>
      <w:r w:rsidR="00F73F95" w:rsidRPr="00F73F95">
        <w:rPr>
          <w:sz w:val="28"/>
        </w:rPr>
        <w:t>Красносельское,</w:t>
      </w:r>
      <w:r w:rsidR="00F73F95">
        <w:rPr>
          <w:sz w:val="28"/>
        </w:rPr>
        <w:t xml:space="preserve"> </w:t>
      </w:r>
      <w:r w:rsidR="0011720C" w:rsidRPr="0011720C">
        <w:rPr>
          <w:sz w:val="28"/>
        </w:rPr>
        <w:t>по результатам публичных слушаний по проекту решения Совета народных депутатов муниципального образования</w:t>
      </w:r>
      <w:r w:rsidR="00F73F95">
        <w:rPr>
          <w:sz w:val="28"/>
        </w:rPr>
        <w:t xml:space="preserve"> Красносельское </w:t>
      </w:r>
      <w:r w:rsidR="0011720C" w:rsidRPr="0011720C">
        <w:rPr>
          <w:sz w:val="28"/>
        </w:rPr>
        <w:t>Юрьев-Польского района «</w:t>
      </w:r>
      <w:r w:rsidR="00AE6350" w:rsidRPr="00AE6350">
        <w:rPr>
          <w:sz w:val="28"/>
        </w:rPr>
        <w:t>О внесении изменений в решение Совета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на</w:t>
      </w:r>
      <w:r w:rsidR="00AE6350">
        <w:rPr>
          <w:sz w:val="28"/>
        </w:rPr>
        <w:t xml:space="preserve">родных депутатов муниципального </w:t>
      </w:r>
      <w:r w:rsidR="00AE6350" w:rsidRPr="00AE6350">
        <w:rPr>
          <w:sz w:val="28"/>
        </w:rPr>
        <w:t>образования Красносельское</w:t>
      </w:r>
      <w:r w:rsidR="00AE6350">
        <w:rPr>
          <w:sz w:val="28"/>
        </w:rPr>
        <w:t xml:space="preserve"> </w:t>
      </w:r>
      <w:r w:rsidR="00580177">
        <w:rPr>
          <w:sz w:val="28"/>
        </w:rPr>
        <w:t>от 09.04.2018 №</w:t>
      </w:r>
      <w:r w:rsidR="00AE6350" w:rsidRPr="00AE6350">
        <w:rPr>
          <w:sz w:val="28"/>
        </w:rPr>
        <w:t>7</w:t>
      </w:r>
      <w:r w:rsidR="00AE6350">
        <w:rPr>
          <w:sz w:val="28"/>
        </w:rPr>
        <w:t xml:space="preserve">», </w:t>
      </w:r>
      <w:r w:rsidR="00580177">
        <w:rPr>
          <w:sz w:val="28"/>
        </w:rPr>
        <w:t xml:space="preserve">Совет </w:t>
      </w:r>
      <w:r w:rsidR="0011720C" w:rsidRPr="0011720C">
        <w:rPr>
          <w:sz w:val="28"/>
        </w:rPr>
        <w:t xml:space="preserve">народных депутатов муниципального образования </w:t>
      </w:r>
      <w:r w:rsidR="00F73F95" w:rsidRPr="00F73F95">
        <w:rPr>
          <w:sz w:val="28"/>
        </w:rPr>
        <w:t xml:space="preserve">Красносельское </w:t>
      </w:r>
      <w:r w:rsidR="00580177">
        <w:rPr>
          <w:sz w:val="28"/>
        </w:rPr>
        <w:t xml:space="preserve">Юрьев-Польского района,  </w:t>
      </w:r>
      <w:r w:rsidR="00F73F95" w:rsidRPr="00F73F95">
        <w:rPr>
          <w:sz w:val="28"/>
        </w:rPr>
        <w:t>р е ш и л:</w:t>
      </w:r>
    </w:p>
    <w:p w:rsidR="002A663A" w:rsidRDefault="00AB5ED6" w:rsidP="001F478A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№7 «Об утверждении Правил по обеспечению чистоты, порядка и благоустройства на территории муниципальн</w:t>
      </w:r>
      <w:r w:rsidR="00AE6350">
        <w:rPr>
          <w:sz w:val="28"/>
        </w:rPr>
        <w:t xml:space="preserve">ого образования Красносельское </w:t>
      </w:r>
      <w:r w:rsidR="00AE6350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29733D" w:rsidRDefault="002A663A" w:rsidP="0029733D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A7D3F">
        <w:rPr>
          <w:sz w:val="28"/>
        </w:rPr>
        <w:t>Абзац 3 п</w:t>
      </w:r>
      <w:r w:rsidR="0029733D">
        <w:rPr>
          <w:sz w:val="28"/>
        </w:rPr>
        <w:t>ункт</w:t>
      </w:r>
      <w:r w:rsidR="00BA7D3F">
        <w:rPr>
          <w:sz w:val="28"/>
        </w:rPr>
        <w:t>а 3.1.1</w:t>
      </w:r>
      <w:r w:rsidR="0029733D" w:rsidRPr="0029733D">
        <w:rPr>
          <w:sz w:val="28"/>
        </w:rPr>
        <w:t xml:space="preserve"> Приложения к реш</w:t>
      </w:r>
      <w:r w:rsidR="00BA7D3F">
        <w:rPr>
          <w:sz w:val="28"/>
        </w:rPr>
        <w:t>ению изложить в следующей редакции</w:t>
      </w:r>
      <w:r w:rsidR="0029733D" w:rsidRPr="0029733D">
        <w:rPr>
          <w:sz w:val="28"/>
        </w:rPr>
        <w:t>:</w:t>
      </w:r>
    </w:p>
    <w:p w:rsidR="0029733D" w:rsidRDefault="0029733D" w:rsidP="001F478A">
      <w:pPr>
        <w:widowControl w:val="0"/>
        <w:spacing w:after="60"/>
        <w:ind w:firstLine="709"/>
        <w:jc w:val="both"/>
        <w:rPr>
          <w:sz w:val="28"/>
        </w:rPr>
      </w:pPr>
      <w:r>
        <w:rPr>
          <w:sz w:val="28"/>
        </w:rPr>
        <w:t>«</w:t>
      </w:r>
      <w:r w:rsidR="00BA7D3F" w:rsidRPr="00AC209B">
        <w:rPr>
          <w:rStyle w:val="a5"/>
          <w:color w:val="000000"/>
        </w:rPr>
        <w:t>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 и физическими лицами, в том числе и собственниками (владельцами) частных домовладений,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</w:t>
      </w:r>
      <w:r w:rsidR="00BA7D3F">
        <w:rPr>
          <w:sz w:val="28"/>
        </w:rPr>
        <w:t>»;</w:t>
      </w:r>
    </w:p>
    <w:p w:rsidR="0029733D" w:rsidRDefault="0029733D" w:rsidP="001F478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1.2. </w:t>
      </w:r>
      <w:r w:rsidR="00BA7D3F">
        <w:rPr>
          <w:sz w:val="28"/>
        </w:rPr>
        <w:t>Абзац 5 п</w:t>
      </w:r>
      <w:r>
        <w:rPr>
          <w:sz w:val="28"/>
        </w:rPr>
        <w:t>ункт</w:t>
      </w:r>
      <w:r w:rsidR="00BA7D3F">
        <w:rPr>
          <w:sz w:val="28"/>
        </w:rPr>
        <w:t>а 3</w:t>
      </w:r>
      <w:r>
        <w:rPr>
          <w:sz w:val="28"/>
        </w:rPr>
        <w:t>.1.</w:t>
      </w:r>
      <w:r w:rsidR="00BA7D3F">
        <w:rPr>
          <w:sz w:val="28"/>
        </w:rPr>
        <w:t>1</w:t>
      </w:r>
      <w:r>
        <w:rPr>
          <w:sz w:val="28"/>
        </w:rPr>
        <w:t xml:space="preserve"> Приложения к решению изложить в следующей редакции:</w:t>
      </w:r>
    </w:p>
    <w:p w:rsidR="0029733D" w:rsidRPr="0029733D" w:rsidRDefault="0029733D" w:rsidP="001F478A">
      <w:pPr>
        <w:spacing w:after="60"/>
        <w:ind w:firstLine="708"/>
        <w:jc w:val="both"/>
        <w:rPr>
          <w:sz w:val="28"/>
        </w:rPr>
      </w:pPr>
      <w:r>
        <w:rPr>
          <w:sz w:val="28"/>
        </w:rPr>
        <w:t>«</w:t>
      </w:r>
      <w:r w:rsidR="00BA7D3F" w:rsidRPr="00AC209B">
        <w:rPr>
          <w:rStyle w:val="a5"/>
          <w:color w:val="000000"/>
        </w:rPr>
        <w:t>Передача отходов на размещение допускается специализированным хозяйствующим субъектам (либо на основании договора на размещение отходов со специализированным хозяйствующим субъектом</w:t>
      </w:r>
      <w:r w:rsidR="00687BAE">
        <w:rPr>
          <w:sz w:val="28"/>
        </w:rPr>
        <w:t>»;</w:t>
      </w:r>
    </w:p>
    <w:p w:rsidR="00BA7D3F" w:rsidRDefault="00687BAE" w:rsidP="00BA7D3F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="00BA7D3F">
        <w:rPr>
          <w:sz w:val="28"/>
        </w:rPr>
        <w:t>. Абзац 1 пункта 3.3.1 Приложения к решению изложить в следующей редакции:</w:t>
      </w:r>
    </w:p>
    <w:p w:rsidR="002A663A" w:rsidRDefault="00BA7D3F" w:rsidP="001F478A">
      <w:pPr>
        <w:spacing w:after="60"/>
        <w:ind w:firstLine="708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Pr="00AC209B">
        <w:rPr>
          <w:rStyle w:val="a5"/>
          <w:color w:val="000000"/>
        </w:rPr>
        <w:t>Вывоз отходов осуществляется специализирован</w:t>
      </w:r>
      <w:r>
        <w:rPr>
          <w:rStyle w:val="a5"/>
          <w:color w:val="000000"/>
        </w:rPr>
        <w:t xml:space="preserve">ными хозяйствующими субъектами. </w:t>
      </w:r>
      <w:r w:rsidRPr="00AC209B">
        <w:rPr>
          <w:rStyle w:val="a5"/>
          <w:color w:val="000000"/>
        </w:rPr>
        <w:t>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</w:t>
      </w:r>
      <w:r w:rsidR="00687BAE">
        <w:rPr>
          <w:rStyle w:val="a5"/>
          <w:color w:val="000000"/>
        </w:rPr>
        <w:t>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t>1.4. Пункт 3.4.4 Приложения к решению изложить в следующей редакции:</w:t>
      </w:r>
    </w:p>
    <w:p w:rsidR="00687BAE" w:rsidRPr="00AC209B" w:rsidRDefault="00687BAE" w:rsidP="001F478A">
      <w:pPr>
        <w:pStyle w:val="a4"/>
        <w:widowControl w:val="0"/>
        <w:tabs>
          <w:tab w:val="left" w:pos="1198"/>
        </w:tabs>
        <w:spacing w:after="60" w:line="274" w:lineRule="exact"/>
        <w:ind w:right="20" w:firstLine="709"/>
        <w:rPr>
          <w:color w:val="000000"/>
        </w:rPr>
      </w:pPr>
      <w:r>
        <w:rPr>
          <w:rStyle w:val="a5"/>
          <w:color w:val="000000"/>
        </w:rPr>
        <w:t>«</w:t>
      </w:r>
      <w:r w:rsidRPr="00AC209B">
        <w:rPr>
          <w:rStyle w:val="a5"/>
          <w:color w:val="000000"/>
        </w:rPr>
        <w:t>Вывоз отходов осуществляется специализирова</w:t>
      </w:r>
      <w:r>
        <w:rPr>
          <w:rStyle w:val="a5"/>
          <w:color w:val="000000"/>
        </w:rPr>
        <w:t>нными хозяйствующими субъектами»;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t>1.5. Пункт 3.5 Приложения к решению изложить в следующей редакции:</w:t>
      </w:r>
    </w:p>
    <w:p w:rsidR="00687BAE" w:rsidRPr="002A663A" w:rsidRDefault="00687BAE" w:rsidP="001F478A">
      <w:pPr>
        <w:spacing w:after="60"/>
        <w:ind w:firstLine="708"/>
        <w:jc w:val="both"/>
        <w:rPr>
          <w:sz w:val="28"/>
        </w:rPr>
      </w:pPr>
      <w:r>
        <w:rPr>
          <w:rStyle w:val="a5"/>
          <w:color w:val="000000"/>
        </w:rPr>
        <w:t>«</w:t>
      </w:r>
      <w:r w:rsidRPr="00AC209B">
        <w:rPr>
          <w:rStyle w:val="a5"/>
          <w:color w:val="000000"/>
        </w:rPr>
        <w:t>Размещение (хранение и захоронение) отходов осуществляется специализированным хозяйствующим субъектом, (либо на основании договора на размещение со специализиро</w:t>
      </w:r>
      <w:r>
        <w:rPr>
          <w:rStyle w:val="a5"/>
          <w:color w:val="000000"/>
        </w:rPr>
        <w:t>ванным хозяйствующим субъектом)».</w:t>
      </w:r>
      <w:r w:rsidRPr="00AC209B">
        <w:rPr>
          <w:rStyle w:val="a5"/>
          <w:color w:val="000000"/>
        </w:rPr>
        <w:t xml:space="preserve"> </w:t>
      </w:r>
    </w:p>
    <w:p w:rsidR="000D2548" w:rsidRDefault="009354B5" w:rsidP="00DF02B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муниципального образования Красно</w:t>
      </w:r>
      <w:r w:rsidR="002A663A">
        <w:rPr>
          <w:szCs w:val="28"/>
        </w:rPr>
        <w:t xml:space="preserve">сельское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Pr="00FA6EB3" w:rsidRDefault="009040C4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Красносельское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 </w:t>
      </w:r>
      <w:r>
        <w:rPr>
          <w:sz w:val="28"/>
          <w:szCs w:val="28"/>
        </w:rPr>
        <w:t>В.Н.</w:t>
      </w:r>
      <w:r w:rsidR="002B779B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</w:t>
      </w:r>
    </w:p>
    <w:sectPr w:rsidR="00801886" w:rsidRPr="00FA6EB3" w:rsidSect="001F478A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B0" w:rsidRDefault="00A13FB0" w:rsidP="002B779B">
      <w:r>
        <w:separator/>
      </w:r>
    </w:p>
  </w:endnote>
  <w:endnote w:type="continuationSeparator" w:id="1">
    <w:p w:rsidR="00A13FB0" w:rsidRDefault="00A13FB0" w:rsidP="002B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B0" w:rsidRDefault="00A13FB0" w:rsidP="002B779B">
      <w:r>
        <w:separator/>
      </w:r>
    </w:p>
  </w:footnote>
  <w:footnote w:type="continuationSeparator" w:id="1">
    <w:p w:rsidR="00A13FB0" w:rsidRDefault="00A13FB0" w:rsidP="002B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71C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80"/>
    <w:rsid w:val="0000558F"/>
    <w:rsid w:val="0001775F"/>
    <w:rsid w:val="00020BFE"/>
    <w:rsid w:val="000460AB"/>
    <w:rsid w:val="00052698"/>
    <w:rsid w:val="00063B8F"/>
    <w:rsid w:val="0006483E"/>
    <w:rsid w:val="00075F36"/>
    <w:rsid w:val="000939E7"/>
    <w:rsid w:val="000971F6"/>
    <w:rsid w:val="000A1698"/>
    <w:rsid w:val="000A36A2"/>
    <w:rsid w:val="000B6123"/>
    <w:rsid w:val="000C3C24"/>
    <w:rsid w:val="000C3FE4"/>
    <w:rsid w:val="000C6B40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41F0"/>
    <w:rsid w:val="00117168"/>
    <w:rsid w:val="0011720C"/>
    <w:rsid w:val="0011762A"/>
    <w:rsid w:val="00121388"/>
    <w:rsid w:val="0012497B"/>
    <w:rsid w:val="00127092"/>
    <w:rsid w:val="001329C1"/>
    <w:rsid w:val="0015745C"/>
    <w:rsid w:val="001574F7"/>
    <w:rsid w:val="001671AC"/>
    <w:rsid w:val="001873C2"/>
    <w:rsid w:val="001939D9"/>
    <w:rsid w:val="00195DD9"/>
    <w:rsid w:val="001A46A3"/>
    <w:rsid w:val="001A673E"/>
    <w:rsid w:val="001B662C"/>
    <w:rsid w:val="001C3273"/>
    <w:rsid w:val="001F0FD6"/>
    <w:rsid w:val="001F1915"/>
    <w:rsid w:val="001F478A"/>
    <w:rsid w:val="00202008"/>
    <w:rsid w:val="00203ADD"/>
    <w:rsid w:val="002265ED"/>
    <w:rsid w:val="00231287"/>
    <w:rsid w:val="00231914"/>
    <w:rsid w:val="00231C29"/>
    <w:rsid w:val="00243E22"/>
    <w:rsid w:val="00254478"/>
    <w:rsid w:val="00271649"/>
    <w:rsid w:val="0027254F"/>
    <w:rsid w:val="0029733D"/>
    <w:rsid w:val="002A663A"/>
    <w:rsid w:val="002A66FF"/>
    <w:rsid w:val="002B62AD"/>
    <w:rsid w:val="002B779B"/>
    <w:rsid w:val="002C0F68"/>
    <w:rsid w:val="002C7DB7"/>
    <w:rsid w:val="002F2691"/>
    <w:rsid w:val="00303413"/>
    <w:rsid w:val="00322521"/>
    <w:rsid w:val="00330524"/>
    <w:rsid w:val="003475BA"/>
    <w:rsid w:val="00353F6F"/>
    <w:rsid w:val="0036223B"/>
    <w:rsid w:val="003755EA"/>
    <w:rsid w:val="003977AB"/>
    <w:rsid w:val="003B3324"/>
    <w:rsid w:val="003B5E07"/>
    <w:rsid w:val="003C1329"/>
    <w:rsid w:val="003E3826"/>
    <w:rsid w:val="004060C1"/>
    <w:rsid w:val="004150CE"/>
    <w:rsid w:val="00426429"/>
    <w:rsid w:val="00432223"/>
    <w:rsid w:val="004744AD"/>
    <w:rsid w:val="00482B6A"/>
    <w:rsid w:val="004A0EB7"/>
    <w:rsid w:val="004A328A"/>
    <w:rsid w:val="004A359A"/>
    <w:rsid w:val="004B50F0"/>
    <w:rsid w:val="004C0E80"/>
    <w:rsid w:val="004C4849"/>
    <w:rsid w:val="004C60F2"/>
    <w:rsid w:val="004E7D6E"/>
    <w:rsid w:val="00501F2B"/>
    <w:rsid w:val="005027B0"/>
    <w:rsid w:val="00531450"/>
    <w:rsid w:val="00560663"/>
    <w:rsid w:val="005704EA"/>
    <w:rsid w:val="00580177"/>
    <w:rsid w:val="00597123"/>
    <w:rsid w:val="005A7E61"/>
    <w:rsid w:val="005E5BCB"/>
    <w:rsid w:val="005E7B62"/>
    <w:rsid w:val="0062244B"/>
    <w:rsid w:val="00627434"/>
    <w:rsid w:val="00640B57"/>
    <w:rsid w:val="00643827"/>
    <w:rsid w:val="006616E8"/>
    <w:rsid w:val="0066460B"/>
    <w:rsid w:val="00686DC0"/>
    <w:rsid w:val="00687886"/>
    <w:rsid w:val="00687BAE"/>
    <w:rsid w:val="00694CAF"/>
    <w:rsid w:val="006979DE"/>
    <w:rsid w:val="006A4C47"/>
    <w:rsid w:val="006A74A4"/>
    <w:rsid w:val="006B01DC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805AA"/>
    <w:rsid w:val="00796789"/>
    <w:rsid w:val="0079689A"/>
    <w:rsid w:val="00797AD5"/>
    <w:rsid w:val="007A0902"/>
    <w:rsid w:val="007A09FD"/>
    <w:rsid w:val="007A743D"/>
    <w:rsid w:val="007C2EBD"/>
    <w:rsid w:val="007D5613"/>
    <w:rsid w:val="00800D8E"/>
    <w:rsid w:val="00801886"/>
    <w:rsid w:val="0081114D"/>
    <w:rsid w:val="008128BF"/>
    <w:rsid w:val="008144BB"/>
    <w:rsid w:val="00836DE3"/>
    <w:rsid w:val="008533B4"/>
    <w:rsid w:val="008671BB"/>
    <w:rsid w:val="00872063"/>
    <w:rsid w:val="00873470"/>
    <w:rsid w:val="00873CFF"/>
    <w:rsid w:val="0087718F"/>
    <w:rsid w:val="00880094"/>
    <w:rsid w:val="0089104A"/>
    <w:rsid w:val="00895A72"/>
    <w:rsid w:val="008A0695"/>
    <w:rsid w:val="008A6AD8"/>
    <w:rsid w:val="008B41CD"/>
    <w:rsid w:val="008D5184"/>
    <w:rsid w:val="008E1E1E"/>
    <w:rsid w:val="008F2D2F"/>
    <w:rsid w:val="00903D6D"/>
    <w:rsid w:val="009040C4"/>
    <w:rsid w:val="009047A9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C78F3"/>
    <w:rsid w:val="009D628E"/>
    <w:rsid w:val="009E63D1"/>
    <w:rsid w:val="00A13FB0"/>
    <w:rsid w:val="00A444F7"/>
    <w:rsid w:val="00A60E0B"/>
    <w:rsid w:val="00A62B68"/>
    <w:rsid w:val="00A70752"/>
    <w:rsid w:val="00A74943"/>
    <w:rsid w:val="00A77FA0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D112B"/>
    <w:rsid w:val="00AE6350"/>
    <w:rsid w:val="00B1061D"/>
    <w:rsid w:val="00B46156"/>
    <w:rsid w:val="00B57077"/>
    <w:rsid w:val="00B8242F"/>
    <w:rsid w:val="00B8796B"/>
    <w:rsid w:val="00BA53BC"/>
    <w:rsid w:val="00BA7D3F"/>
    <w:rsid w:val="00BB3D73"/>
    <w:rsid w:val="00BB53C2"/>
    <w:rsid w:val="00BB5D84"/>
    <w:rsid w:val="00BE2008"/>
    <w:rsid w:val="00BE6CF1"/>
    <w:rsid w:val="00BF7062"/>
    <w:rsid w:val="00C34E53"/>
    <w:rsid w:val="00C359B0"/>
    <w:rsid w:val="00C50F95"/>
    <w:rsid w:val="00C529D2"/>
    <w:rsid w:val="00C53806"/>
    <w:rsid w:val="00C6704C"/>
    <w:rsid w:val="00C67780"/>
    <w:rsid w:val="00C7023B"/>
    <w:rsid w:val="00C71D12"/>
    <w:rsid w:val="00C74D75"/>
    <w:rsid w:val="00C85B3A"/>
    <w:rsid w:val="00C91783"/>
    <w:rsid w:val="00C918B0"/>
    <w:rsid w:val="00C96AA0"/>
    <w:rsid w:val="00C97901"/>
    <w:rsid w:val="00CA150D"/>
    <w:rsid w:val="00CA231B"/>
    <w:rsid w:val="00CB2156"/>
    <w:rsid w:val="00CB2831"/>
    <w:rsid w:val="00CB74D9"/>
    <w:rsid w:val="00CC753A"/>
    <w:rsid w:val="00CD0F11"/>
    <w:rsid w:val="00CD1C22"/>
    <w:rsid w:val="00CE5158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51D1"/>
    <w:rsid w:val="00D55E25"/>
    <w:rsid w:val="00D56E78"/>
    <w:rsid w:val="00D6501E"/>
    <w:rsid w:val="00D74879"/>
    <w:rsid w:val="00D8173A"/>
    <w:rsid w:val="00D90FAB"/>
    <w:rsid w:val="00D94941"/>
    <w:rsid w:val="00DB62DE"/>
    <w:rsid w:val="00DC38E6"/>
    <w:rsid w:val="00DC3B07"/>
    <w:rsid w:val="00DC4E75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70D5C"/>
    <w:rsid w:val="00E71181"/>
    <w:rsid w:val="00E86572"/>
    <w:rsid w:val="00E92FD5"/>
    <w:rsid w:val="00EA01E6"/>
    <w:rsid w:val="00EA0D33"/>
    <w:rsid w:val="00EA46A3"/>
    <w:rsid w:val="00EB07A2"/>
    <w:rsid w:val="00EB1D8E"/>
    <w:rsid w:val="00EB786B"/>
    <w:rsid w:val="00EC7791"/>
    <w:rsid w:val="00ED4391"/>
    <w:rsid w:val="00ED6EB1"/>
    <w:rsid w:val="00EE4B74"/>
    <w:rsid w:val="00EE7DA6"/>
    <w:rsid w:val="00EF5F52"/>
    <w:rsid w:val="00EF6E1A"/>
    <w:rsid w:val="00F00692"/>
    <w:rsid w:val="00F05DFA"/>
    <w:rsid w:val="00F1331B"/>
    <w:rsid w:val="00F25F5F"/>
    <w:rsid w:val="00F35816"/>
    <w:rsid w:val="00F4130E"/>
    <w:rsid w:val="00F44E19"/>
    <w:rsid w:val="00F623FF"/>
    <w:rsid w:val="00F700BC"/>
    <w:rsid w:val="00F71204"/>
    <w:rsid w:val="00F71E2B"/>
    <w:rsid w:val="00F73F95"/>
    <w:rsid w:val="00F75C52"/>
    <w:rsid w:val="00F77EE0"/>
    <w:rsid w:val="00F83315"/>
    <w:rsid w:val="00F83537"/>
    <w:rsid w:val="00F84627"/>
    <w:rsid w:val="00F86730"/>
    <w:rsid w:val="00F8764E"/>
    <w:rsid w:val="00F91019"/>
    <w:rsid w:val="00F91842"/>
    <w:rsid w:val="00FA6EB3"/>
    <w:rsid w:val="00FB037B"/>
    <w:rsid w:val="00FB5FFD"/>
    <w:rsid w:val="00FC1A9F"/>
    <w:rsid w:val="00FD6A0C"/>
    <w:rsid w:val="00FE359B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18F"/>
    <w:rPr>
      <w:sz w:val="24"/>
      <w:szCs w:val="24"/>
    </w:rPr>
  </w:style>
  <w:style w:type="paragraph" w:styleId="2">
    <w:name w:val="heading 2"/>
    <w:basedOn w:val="a"/>
    <w:next w:val="a"/>
    <w:qFormat/>
    <w:rsid w:val="0087718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7718F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718F"/>
  </w:style>
  <w:style w:type="paragraph" w:styleId="a3">
    <w:name w:val="caption"/>
    <w:basedOn w:val="a"/>
    <w:next w:val="a"/>
    <w:qFormat/>
    <w:rsid w:val="0087718F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87718F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87718F"/>
    <w:pPr>
      <w:jc w:val="center"/>
    </w:pPr>
    <w:rPr>
      <w:sz w:val="28"/>
      <w:szCs w:val="20"/>
    </w:rPr>
  </w:style>
  <w:style w:type="paragraph" w:customStyle="1" w:styleId="ConsNormal">
    <w:name w:val="ConsNormal"/>
    <w:rsid w:val="008771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7718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1DD9-A36B-45D0-8D17-40C1FDA8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creator>UNKNOWN</dc:creator>
  <cp:lastModifiedBy>User</cp:lastModifiedBy>
  <cp:revision>7</cp:revision>
  <cp:lastPrinted>2019-04-24T07:52:00Z</cp:lastPrinted>
  <dcterms:created xsi:type="dcterms:W3CDTF">2019-04-12T05:20:00Z</dcterms:created>
  <dcterms:modified xsi:type="dcterms:W3CDTF">2019-04-24T12:19:00Z</dcterms:modified>
</cp:coreProperties>
</file>